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29" w:rsidRDefault="00011529" w:rsidP="000115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3449" w:rsidRDefault="00653449" w:rsidP="000115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3449" w:rsidRDefault="00653449" w:rsidP="000115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3449" w:rsidRDefault="00653449" w:rsidP="000115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653449" w:rsidRDefault="00653449" w:rsidP="0001152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653449">
        <w:rPr>
          <w:rFonts w:ascii="Times New Roman" w:hAnsi="Times New Roman"/>
          <w:b/>
          <w:color w:val="000000"/>
          <w:sz w:val="28"/>
        </w:rPr>
        <w:drawing>
          <wp:inline distT="0" distB="0" distL="0" distR="0">
            <wp:extent cx="5503333" cy="7721600"/>
            <wp:effectExtent l="19050" t="0" r="21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 l="2104" t="11353" r="5191" b="15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333" cy="772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49" w:rsidRPr="00CE0F61" w:rsidRDefault="00653449" w:rsidP="00653449">
      <w:pPr>
        <w:spacing w:after="0"/>
      </w:pPr>
    </w:p>
    <w:p w:rsidR="00770C44" w:rsidRPr="00770C44" w:rsidRDefault="00770C44" w:rsidP="00770C44">
      <w:pPr>
        <w:ind w:left="851"/>
        <w:rPr>
          <w:rFonts w:ascii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АЛГЕБРЕ В 7 – 9 КЛАССАХ.</w:t>
      </w:r>
    </w:p>
    <w:p w:rsidR="00770C44" w:rsidRPr="00770C44" w:rsidRDefault="00770C44" w:rsidP="00770C4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0C44">
        <w:rPr>
          <w:rFonts w:ascii="Times New Roman" w:hAnsi="Times New Roman" w:cs="Times New Roman"/>
          <w:b/>
          <w:i/>
          <w:sz w:val="24"/>
          <w:szCs w:val="24"/>
          <w:u w:val="single"/>
        </w:rPr>
        <w:t>Алгебраические выражения.</w:t>
      </w:r>
    </w:p>
    <w:p w:rsidR="00770C44" w:rsidRPr="00770C44" w:rsidRDefault="00770C44" w:rsidP="00770C44">
      <w:pPr>
        <w:rPr>
          <w:rFonts w:ascii="Times New Roman" w:hAnsi="Times New Roman" w:cs="Times New Roman"/>
          <w:b/>
          <w:sz w:val="24"/>
          <w:szCs w:val="24"/>
        </w:rPr>
      </w:pPr>
      <w:r w:rsidRPr="00770C4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70C44" w:rsidRPr="00770C44" w:rsidRDefault="00770C44" w:rsidP="00770C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770C44" w:rsidRPr="00770C44" w:rsidRDefault="00770C44" w:rsidP="00770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оперировать понятием «квадратный корень», применять его в вычислениях;</w:t>
      </w:r>
    </w:p>
    <w:p w:rsidR="00770C44" w:rsidRPr="00770C44" w:rsidRDefault="00770C44" w:rsidP="00770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выполнять преобразование выражений, содержащих степени с целыми показателями и квадратные корни;</w:t>
      </w:r>
    </w:p>
    <w:p w:rsidR="00770C44" w:rsidRPr="00770C44" w:rsidRDefault="00770C44" w:rsidP="00770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770C44" w:rsidRPr="00770C44" w:rsidRDefault="00770C44" w:rsidP="00770C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выполнять разложение многочлена на множители.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770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широкий набор способов и приемов;</w:t>
      </w:r>
    </w:p>
    <w:p w:rsidR="00770C44" w:rsidRPr="00F1024E" w:rsidRDefault="00770C44" w:rsidP="00770C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применять тождественные преобразования для решения задач из различных разделов курса.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Уравнения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770C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770C44" w:rsidRPr="00770C44" w:rsidRDefault="00770C44" w:rsidP="00770C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770C44" w:rsidRPr="00770C44" w:rsidRDefault="00770C44" w:rsidP="00770C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770C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овладеть специальными приемами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770C44" w:rsidRPr="00770C44" w:rsidRDefault="00770C44" w:rsidP="00770C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содержащих буквенные коэффициенты.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Неравенства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770C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понимать терминологию и символику, связанные с отношением неравенства, свойства числовых неравенств;</w:t>
      </w:r>
    </w:p>
    <w:p w:rsidR="00770C44" w:rsidRPr="00770C44" w:rsidRDefault="00770C44" w:rsidP="00770C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770C44" w:rsidRPr="00770C44" w:rsidRDefault="00770C44" w:rsidP="00770C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возможность:</w:t>
      </w:r>
    </w:p>
    <w:p w:rsidR="00770C44" w:rsidRPr="00770C44" w:rsidRDefault="00770C44" w:rsidP="00770C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освоить разнообразные приемы доказательства неравенств; уверенно применять аппарат неравен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>я решения разнообразных математических задач, задач из смежных предметов и практики;</w:t>
      </w:r>
    </w:p>
    <w:p w:rsidR="00770C44" w:rsidRPr="00F1024E" w:rsidRDefault="00770C44" w:rsidP="00770C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Числовые множества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770C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понимать терминологию и символику, связанные с понятием множества, выполнять операции над множествами;</w:t>
      </w:r>
    </w:p>
    <w:p w:rsidR="00770C44" w:rsidRPr="00770C44" w:rsidRDefault="00770C44" w:rsidP="00770C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чисел.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770C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множествах;</w:t>
      </w:r>
    </w:p>
    <w:p w:rsidR="00770C44" w:rsidRPr="00770C44" w:rsidRDefault="00770C44" w:rsidP="00770C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развивать представление о числе и числовых системах от натуральных до действительных чисел; о роли вычислений в практике;</w:t>
      </w:r>
    </w:p>
    <w:p w:rsidR="00770C44" w:rsidRPr="00F1024E" w:rsidRDefault="00770C44" w:rsidP="00770C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Функции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770C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770C44" w:rsidRPr="00770C44" w:rsidRDefault="00770C44" w:rsidP="00770C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770C44" w:rsidRPr="00770C44" w:rsidRDefault="00770C44" w:rsidP="00770C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величинами:</w:t>
      </w:r>
    </w:p>
    <w:p w:rsidR="00770C44" w:rsidRPr="00770C44" w:rsidRDefault="00770C44" w:rsidP="00770C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символические обозначения);</w:t>
      </w:r>
    </w:p>
    <w:p w:rsidR="00770C44" w:rsidRPr="00770C44" w:rsidRDefault="00770C44" w:rsidP="00770C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770C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кусочно</w:t>
      </w:r>
      <w:proofErr w:type="spell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– заданные, с «выколотыми» точками и т.п.);</w:t>
      </w:r>
    </w:p>
    <w:p w:rsidR="00770C44" w:rsidRPr="00770C44" w:rsidRDefault="00770C44" w:rsidP="00770C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770C44" w:rsidRPr="00770C44" w:rsidRDefault="00770C44" w:rsidP="00770C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решать комбинированные задачи с применением формул </w:t>
      </w:r>
      <w:proofErr w:type="spellStart"/>
      <w:r w:rsidRPr="00770C44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>-го</w:t>
      </w:r>
      <w:proofErr w:type="spell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члена и суммы </w:t>
      </w:r>
      <w:r w:rsidRPr="00770C44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>ервых членов арифметической и геометрической прогрессий, применяя при этом аппарат уравнений и неравенств;</w:t>
      </w:r>
    </w:p>
    <w:p w:rsidR="00770C44" w:rsidRPr="00770C44" w:rsidRDefault="00770C44" w:rsidP="00770C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– с экспоненциальным ростом.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Элементы прикладной математики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770C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связанные с приближенными значениями величин;</w:t>
      </w:r>
    </w:p>
    <w:p w:rsidR="00770C44" w:rsidRPr="00770C44" w:rsidRDefault="00770C44" w:rsidP="00770C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770C44" w:rsidRPr="00770C44" w:rsidRDefault="00770C44" w:rsidP="00770C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находить относительную частоту и вероятность случайного события;</w:t>
      </w:r>
    </w:p>
    <w:p w:rsidR="00770C44" w:rsidRPr="00770C44" w:rsidRDefault="00770C44" w:rsidP="00770C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комбинаторные задачи на нахождение числа объектов или комбинаций.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770C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приближенными,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770C44" w:rsidRPr="00770C44" w:rsidRDefault="00770C44" w:rsidP="00770C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соизмерима с погрешностью исходных данных;</w:t>
      </w:r>
    </w:p>
    <w:p w:rsidR="00770C44" w:rsidRPr="00770C44" w:rsidRDefault="00770C44" w:rsidP="00770C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770C44" w:rsidRPr="00770C44" w:rsidRDefault="00770C44" w:rsidP="00770C4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опыт проведения случайных экспериментов, в том числе с помощью компьютерного моделирования, интерпретация их результатов;</w:t>
      </w:r>
    </w:p>
    <w:p w:rsidR="00770C44" w:rsidRPr="00F1024E" w:rsidRDefault="00770C44" w:rsidP="00F1024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научиться некоторым специальным приемам решения комбинаторных задач.</w:t>
      </w:r>
    </w:p>
    <w:p w:rsidR="00770C44" w:rsidRPr="00770C44" w:rsidRDefault="00770C44" w:rsidP="00770C44">
      <w:pPr>
        <w:ind w:right="-679"/>
        <w:jc w:val="center"/>
        <w:rPr>
          <w:rFonts w:ascii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АЛГЕБРЫ 7 – 9 КЛАССОВ.</w:t>
      </w:r>
    </w:p>
    <w:p w:rsidR="00770C44" w:rsidRPr="00770C44" w:rsidRDefault="00770C44" w:rsidP="00770C4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Алгебраические выражения</w:t>
      </w:r>
    </w:p>
    <w:p w:rsidR="00770C44" w:rsidRPr="00770C44" w:rsidRDefault="00770C44" w:rsidP="00770C4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770C44" w:rsidRPr="00770C44" w:rsidRDefault="00770C44" w:rsidP="00770C4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Сложение, вычитание и умножение многочленов. Формулы сокращенного умножения: квадрат суммы и квадрат разности двух выражений. Разложение многочлена на множители. Вынесение общего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Разложение квадратного трёхчлена на множители.</w:t>
      </w:r>
    </w:p>
    <w:p w:rsidR="00770C44" w:rsidRPr="00770C44" w:rsidRDefault="00770C44" w:rsidP="00770C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Рациональные выражения. Целые выражения. Дробные выражения. Рациональная дробь. Основное свойство рациональной дроби. Сложение, вычитание, умножение и деление 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рациональных дробей. Возведение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рациональных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дроби в степень. Тождественные преобразования рациональных выражений. Степень с целым показателем и её свойства.</w:t>
      </w:r>
    </w:p>
    <w:p w:rsidR="00770C44" w:rsidRPr="00770C44" w:rsidRDefault="00770C44" w:rsidP="00770C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Квадратные корни. Арифметический квадратный корень и его свойства. Тождественные преобразования выражений, содержащих квадратные корни.</w:t>
      </w:r>
    </w:p>
    <w:p w:rsidR="00770C44" w:rsidRPr="00770C44" w:rsidRDefault="00770C44" w:rsidP="00770C4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Уравнения</w:t>
      </w:r>
    </w:p>
    <w:p w:rsidR="00770C44" w:rsidRPr="00770C44" w:rsidRDefault="00770C44" w:rsidP="00770C4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770C44" w:rsidRPr="00770C44" w:rsidRDefault="00770C44" w:rsidP="00770C4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Линейное уравнение. Квадратное уравнение. Формула корней квадратного уравнения. Теорема Виета. Рациональные уравнения. Решение рациональных уравнений, сводящихся к линейным или к квадратным уравнениям. Решение текстовых задач с помощью рациональных уравнений.</w:t>
      </w:r>
    </w:p>
    <w:p w:rsidR="00770C44" w:rsidRPr="00770C44" w:rsidRDefault="00770C44" w:rsidP="00770C4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Уравнения с двумя переменными. График уравнения с двумя переменными. Линейное уравнение с двумя переменными и его график.</w:t>
      </w:r>
    </w:p>
    <w:p w:rsidR="00770C44" w:rsidRPr="00770C44" w:rsidRDefault="00770C44" w:rsidP="00770C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Системы уравнений с двумя переменными. Графический метод решения системы уравнений с двумя переменными. Решение систем уравнений с двумя переменными как модель реальной ситуации.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Неравенства</w:t>
      </w:r>
    </w:p>
    <w:p w:rsidR="00770C44" w:rsidRPr="00770C44" w:rsidRDefault="00770C44" w:rsidP="00770C44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Числовые неравенства и их свойства. Сложение и умножение числовых неравенств. Оценивание значения выражения. Неравенство с одной переменной. Равносильные неравенства. Числовые промежутки. Линейные и квадратные неравенства с одной переменной. Системы неравенств с одной переменной.</w:t>
      </w:r>
    </w:p>
    <w:p w:rsidR="00770C44" w:rsidRPr="00770C44" w:rsidRDefault="00770C44" w:rsidP="00770C44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70C44" w:rsidRPr="00770C44" w:rsidRDefault="00770C44" w:rsidP="00770C4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Числовые множества</w:t>
      </w:r>
    </w:p>
    <w:p w:rsidR="00770C44" w:rsidRPr="00770C44" w:rsidRDefault="00770C44" w:rsidP="00770C4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Множество и его элементы. Способы задания множеств. Равные множества. Пустое множество. Подмножество. Операция над множествами. Иллюстрация соотношений между множествами с помощью диаграмм Эйлера. Множества натуральных, целых, рациональных чисел. Рациональное число как дробь вида </w:t>
      </w:r>
      <w:r w:rsidRPr="00770C44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31.8pt" o:ole="">
            <v:imagedata r:id="rId7" o:title=""/>
          </v:shape>
          <o:OLEObject Type="Embed" ProgID="Equation.3" ShapeID="_x0000_i1025" DrawAspect="Content" ObjectID="_1757434310" r:id="rId8"/>
        </w:objec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,  где 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770C44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10.05pt;height:10.05pt" o:ole="">
            <v:imagedata r:id="rId9" o:title=""/>
          </v:shape>
          <o:OLEObject Type="Embed" ProgID="Equation.3" ShapeID="_x0000_i1026" DrawAspect="Content" ObjectID="_1757434311" r:id="rId10"/>
        </w:objec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Z, 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770C44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200" w:dyaOrig="200">
          <v:shape id="_x0000_i1027" type="#_x0000_t75" style="width:10.05pt;height:10.05pt" o:ole="">
            <v:imagedata r:id="rId11" o:title=""/>
          </v:shape>
          <o:OLEObject Type="Embed" ProgID="Equation.3" ShapeID="_x0000_i1027" DrawAspect="Content" ObjectID="_1757434312" r:id="rId12"/>
        </w:objec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N,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непериодической десятичной дроби. Сравнение действительных чисел. Связь между множествами </w:t>
      </w:r>
      <w:r w:rsidRPr="00770C44">
        <w:rPr>
          <w:rFonts w:ascii="Times New Roman" w:eastAsia="Times New Roman" w:hAnsi="Times New Roman" w:cs="Times New Roman"/>
          <w:i/>
          <w:iCs/>
          <w:sz w:val="24"/>
          <w:szCs w:val="24"/>
        </w:rPr>
        <w:t>N, Z, Q, R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Числовые функции</w:t>
      </w:r>
    </w:p>
    <w:p w:rsidR="00770C44" w:rsidRPr="00770C44" w:rsidRDefault="00770C44" w:rsidP="00770C44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Построение графиков функции с помощью преобразований фигур. Нули функции. Промежутки знакопостоянства функции. Промежутки возрастания и убывания функции.</w:t>
      </w:r>
    </w:p>
    <w:p w:rsidR="00770C44" w:rsidRPr="00770C44" w:rsidRDefault="00770C44" w:rsidP="00770C44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lastRenderedPageBreak/>
        <w:t>Линейная функция, обратная пропорциональность, квадратичная функция, функция  у =</w:t>
      </w:r>
      <w:r w:rsidRPr="00770C44">
        <w:rPr>
          <w:rFonts w:ascii="Times New Roman" w:eastAsia="Times New Roman" w:hAnsi="Times New Roman" w:cs="Times New Roman"/>
          <w:position w:val="-8"/>
          <w:sz w:val="24"/>
          <w:szCs w:val="24"/>
        </w:rPr>
        <w:object w:dxaOrig="380" w:dyaOrig="360">
          <v:shape id="_x0000_i1028" type="#_x0000_t75" style="width:17.6pt;height:18.4pt" o:ole="">
            <v:imagedata r:id="rId13" o:title=""/>
          </v:shape>
          <o:OLEObject Type="Embed" ProgID="Equation.3" ShapeID="_x0000_i1028" DrawAspect="Content" ObjectID="_1757434313" r:id="rId14"/>
        </w:objec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>, их свойства и графики.</w:t>
      </w:r>
    </w:p>
    <w:p w:rsidR="00770C44" w:rsidRPr="00770C44" w:rsidRDefault="00770C44" w:rsidP="00770C44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Числовые последовательности</w:t>
      </w:r>
    </w:p>
    <w:p w:rsidR="00770C44" w:rsidRPr="00F1024E" w:rsidRDefault="00770C44" w:rsidP="00770C4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Понятие числовой последовательности. Конечные и бесконечные последовательности. Способы задания последовательности. Арифметическая и геометрическая прогрессии. Формулы общего члена арифметической и геометрической прогрессий. Сумма бесконечной геометрической прогрессии, у которой. Представление бесконечной десятичной дроби в виде обыкновенной дроби.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Элементы прикладной математики</w:t>
      </w:r>
    </w:p>
    <w:p w:rsidR="00770C44" w:rsidRPr="00770C44" w:rsidRDefault="00770C44" w:rsidP="00770C4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моделирование. Процентные расчеты. Формула сложных процентов. Приближенные вычисления. Абсолютная и относительная погрешности. Основные правила комбинаторики. Частота и вероятность случайного события. Классическое определение вероятности. Начальные сведения о статистике. Представление данных в виде таблиц, круговых и столбчатых диаграмм, графиков. Статистические характеристики совокупности данных: среднее значение, размах, медиана выборки.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Математика в историческом развитии.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Зарождение алгебры, книга о восстановлении и противостоянии Мухаммеда аль – Хорезми. История формирования математического языка. Как зародилась идея координат. Открытие иррациональности. Из истории возникновения формул для решения уравнений 3-й и 4-й степеней. История развития понятия функции. Как зародилась теория вероятностей. Числа Фибоначчи. Задача Л.Пизанского (Фибоначчи) о кроликах.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Л.Ф.Магницкий. П.Л.Чебышев. Н.И.Лобачевский. 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В.Я.Буняковский</w:t>
      </w:r>
      <w:proofErr w:type="spell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. А.Н.Колмогоров. Ф.Виет. П.Ферма. Р.Декарт. И.Тарталья. 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Д.Кардано</w:t>
      </w:r>
      <w:proofErr w:type="spellEnd"/>
      <w:r w:rsidRPr="00770C44">
        <w:rPr>
          <w:rFonts w:ascii="Times New Roman" w:eastAsia="Times New Roman" w:hAnsi="Times New Roman" w:cs="Times New Roman"/>
          <w:sz w:val="24"/>
          <w:szCs w:val="24"/>
        </w:rPr>
        <w:t>. Н.Абель. Б.Паскаль. Л.Пизанский. К.Гаусс.</w:t>
      </w:r>
    </w:p>
    <w:p w:rsidR="00770C44" w:rsidRPr="00770C44" w:rsidRDefault="00770C44" w:rsidP="00770C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C44" w:rsidRPr="00770C44" w:rsidRDefault="00770C44" w:rsidP="00770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70C44" w:rsidRPr="00770C44" w:rsidRDefault="00770C44" w:rsidP="00770C44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770C44" w:rsidRPr="00770C44" w:rsidRDefault="00770C44" w:rsidP="00770C44">
      <w:pPr>
        <w:spacing w:line="234" w:lineRule="auto"/>
        <w:ind w:left="260" w:right="300" w:firstLine="283"/>
        <w:rPr>
          <w:rFonts w:ascii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УМК: «Математика», программы: 5-11 классы, авторы А.Г.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, В.Б.Полонский, М.С. Якир и др.- М.: 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70C44">
        <w:rPr>
          <w:rFonts w:ascii="Times New Roman" w:eastAsia="Times New Roman" w:hAnsi="Times New Roman" w:cs="Times New Roman"/>
          <w:sz w:val="24"/>
          <w:szCs w:val="24"/>
        </w:rPr>
        <w:t>, 2015г;</w:t>
      </w:r>
      <w:r w:rsidRPr="00770C44">
        <w:rPr>
          <w:rFonts w:ascii="Times New Roman" w:hAnsi="Times New Roman" w:cs="Times New Roman"/>
          <w:sz w:val="24"/>
          <w:szCs w:val="24"/>
        </w:rPr>
        <w:t xml:space="preserve">  «Алгебра-7» ,«Алгебра-8»  и «Алгебра-9»  А.Г.Мерзляк, В.Б.Полонский, М.С.Якир, (М.: Вентана-Граф,2017, 2017, 2019).</w:t>
      </w:r>
    </w:p>
    <w:p w:rsidR="00770C44" w:rsidRPr="00770C44" w:rsidRDefault="00770C44" w:rsidP="00770C44">
      <w:pPr>
        <w:spacing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272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4"/>
        <w:gridCol w:w="7"/>
        <w:gridCol w:w="7000"/>
        <w:gridCol w:w="1741"/>
      </w:tblGrid>
      <w:tr w:rsidR="00770C44" w:rsidRPr="00770C44" w:rsidTr="00CB6E81">
        <w:trPr>
          <w:trHeight w:val="128"/>
        </w:trPr>
        <w:tc>
          <w:tcPr>
            <w:tcW w:w="15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№ п/п</w:t>
            </w:r>
          </w:p>
        </w:tc>
        <w:tc>
          <w:tcPr>
            <w:tcW w:w="700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770C44" w:rsidRPr="00770C44" w:rsidTr="00CB6E81">
        <w:trPr>
          <w:trHeight w:val="127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 по программе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 класс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Линейное уравнение с одной переменной.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770C44" w:rsidRPr="00770C44" w:rsidTr="00CB6E81">
        <w:trPr>
          <w:trHeight w:val="119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алгебру.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Целые выражения.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770C44" w:rsidRPr="00770C44" w:rsidTr="00CB6E81">
        <w:trPr>
          <w:trHeight w:val="119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Тождественно равные выражения. Тождества.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натуральным показателем.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Одночлены.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19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Многочлены.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2.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одночлена на многочлен.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Разложение многочленов на множители. Метод группировки.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3.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квадратов двух выражений.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суммы и квадрат разности двух выражений.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4.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19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кубов двух выражений.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Функции.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величинами. Функция.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задания функции.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8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8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Линейная функция, её график и свойства.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8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6.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2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Системы линейных уравнений с двумя переменными.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770C44" w:rsidRPr="00770C44" w:rsidTr="00CB6E81">
        <w:trPr>
          <w:trHeight w:val="119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0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переменными..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линейного уравнения методом сложения.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линейных уравнений.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№7.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7 класса.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19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 класс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Рациональные выражения.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4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4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44" w:rsidRPr="00770C44" w:rsidTr="00CB6E81">
        <w:trPr>
          <w:trHeight w:val="119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2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рациональных дробей в степень.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2. 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  <w:proofErr w:type="gramStart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 у = </w:t>
            </w:r>
            <w:r w:rsidRPr="00770C4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9" type="#_x0000_t75" style="width:11.7pt;height:31.8pt" o:ole="">
                  <v:imagedata r:id="rId15" o:title=""/>
                </v:shape>
                <o:OLEObject Type="Embed" ProgID="Equation.3" ShapeID="_x0000_i1029" DrawAspect="Content" ObjectID="_1757434314" r:id="rId16"/>
              </w:objec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Квадратные корни. Действительные числа.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 у = х</w:t>
            </w:r>
            <w:proofErr w:type="gramStart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Подмножество. Операции над множествами.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множества.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 у = </w:t>
            </w:r>
            <w:r w:rsidR="00F1024E" w:rsidRPr="00770C4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0" type="#_x0000_t75" style="width:17.6pt;height:18.4pt" o:ole="">
                  <v:imagedata r:id="rId17" o:title=""/>
                </v:shape>
                <o:OLEObject Type="Embed" ProgID="Equation.3" ShapeID="_x0000_i1030" DrawAspect="Content" ObjectID="_1757434315" r:id="rId18"/>
              </w:objec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4.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Квадратные уравнения.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трёхчлен.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44" w:rsidRPr="00770C44" w:rsidTr="00CB6E81">
        <w:trPr>
          <w:trHeight w:val="121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6.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8 класса.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7.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 класс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Рациональные выражения.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дроби.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свойство рациональной дроби.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рациональных дробей в степень.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2. 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Равносильные уравнения. Рациональные уравнения.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 у = </w:t>
            </w:r>
            <w:r w:rsidRPr="00770C4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1.7pt;height:31.8pt" o:ole="">
                  <v:imagedata r:id="rId15" o:title=""/>
                </v:shape>
                <o:OLEObject Type="Embed" ProgID="Equation.3" ShapeID="_x0000_i1031" DrawAspect="Content" ObjectID="_1757434316" r:id="rId19"/>
              </w:objec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 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1"/>
        </w:trPr>
        <w:tc>
          <w:tcPr>
            <w:tcW w:w="85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Квадратные корни. Действительные числа.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Функция  у = х</w:t>
            </w:r>
            <w:proofErr w:type="gramStart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1"/>
        </w:trPr>
        <w:tc>
          <w:tcPr>
            <w:tcW w:w="1531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 и его элементы.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Подмножество. Операции над множествами.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множества.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арифметического квадратного корня.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 у = </w:t>
            </w:r>
            <w:r w:rsidR="00F1024E" w:rsidRPr="00770C44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object w:dxaOrig="380" w:dyaOrig="360">
                <v:shape id="_x0000_i1032" type="#_x0000_t75" style="width:17.6pt;height:18.4pt" o:ole="">
                  <v:imagedata r:id="rId20" o:title=""/>
                </v:shape>
                <o:OLEObject Type="Embed" ProgID="Equation.3" ShapeID="_x0000_i1032" DrawAspect="Content" ObjectID="_1757434317" r:id="rId21"/>
              </w:objec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и её график.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4. 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Квадратные уравнения.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корней квадратного уравнения.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Виета.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трёхчлен.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6.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8 класса.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7.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Неравенства.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числовых неравенств.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умножение числовых неравенств. Оценивание значения выражения.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 с одной переменной.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с одной переменной. Числовые промежутки.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неравенств с одной переменной.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Квадратичная функция.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расширение сведений о функции.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графика функции у = </w:t>
            </w:r>
            <w:proofErr w:type="spellStart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kf</w:t>
            </w:r>
            <w:proofErr w:type="spell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графиков функций у = 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+ 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 = 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а).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функция, её график и свойства.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 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квадратных неравенств.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уравнений с двумя переменными.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Элементы прикладной математики.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моделирование.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расчеты.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 погрешности.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комбинаторики.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и вероятность случайного события.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Классическое определение вероятности.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сведения о статистике.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4.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Числовые последовательности.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70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770C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proofErr w:type="spell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бесконечной геометрической прогрессии, у которой модуль знаменателя меньше 1.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0C44" w:rsidRPr="00770C44" w:rsidTr="00CB6E81">
        <w:trPr>
          <w:trHeight w:val="123"/>
        </w:trPr>
        <w:tc>
          <w:tcPr>
            <w:tcW w:w="853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Упражнения для повторения курса 9 класса.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0C44" w:rsidRPr="00770C44" w:rsidTr="00CB6E81">
        <w:trPr>
          <w:trHeight w:val="123"/>
        </w:trPr>
        <w:tc>
          <w:tcPr>
            <w:tcW w:w="152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70C44" w:rsidRPr="00770C44" w:rsidRDefault="00770C44" w:rsidP="00F1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0C44" w:rsidRPr="00770C44" w:rsidRDefault="00770C44" w:rsidP="00F102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6.</w:t>
            </w:r>
          </w:p>
        </w:tc>
        <w:tc>
          <w:tcPr>
            <w:tcW w:w="17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0C44" w:rsidRPr="00770C44" w:rsidRDefault="00770C44" w:rsidP="00F1024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0C44" w:rsidRDefault="00770C44" w:rsidP="00770C44">
      <w:pPr>
        <w:rPr>
          <w:rFonts w:ascii="Times New Roman" w:hAnsi="Times New Roman" w:cs="Times New Roman"/>
          <w:sz w:val="24"/>
          <w:szCs w:val="24"/>
        </w:rPr>
      </w:pPr>
    </w:p>
    <w:p w:rsidR="00770C44" w:rsidRPr="00F1024E" w:rsidRDefault="00770C44" w:rsidP="00F1024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ГЕОМЕТРИИ  В 7 – 9 КЛАССАХ.</w:t>
      </w:r>
    </w:p>
    <w:p w:rsidR="00770C44" w:rsidRPr="00770C44" w:rsidRDefault="00770C44" w:rsidP="00770C4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Геометрические фигуры</w:t>
      </w:r>
    </w:p>
    <w:p w:rsidR="00770C44" w:rsidRPr="00770C44" w:rsidRDefault="00770C44" w:rsidP="00770C44">
      <w:pPr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языком геометрии для описания предметов окружающего мира и их взаимного расположения;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комбинации;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классифицировать геометрические фигуры;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</w:t>
      </w:r>
      <w:r w:rsidRPr="00770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до 180</w:t>
      </w:r>
      <w:r w:rsidRPr="00770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оперировать начальными понятиями тригонометрии и выполнять элементарные операции над функциями углов;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доказывать теоремы;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 с помощью циркуля и линейки;</w:t>
      </w:r>
    </w:p>
    <w:p w:rsidR="00770C44" w:rsidRPr="00770C44" w:rsidRDefault="00770C44" w:rsidP="00CB6E8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CB6E8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овладеть методами решения задач на вычисление и доказательство: метод от противного, метод подобия, метод перебора вариантов и метод геометрических мест точек;</w:t>
      </w:r>
    </w:p>
    <w:p w:rsidR="00770C44" w:rsidRPr="00770C44" w:rsidRDefault="00770C44" w:rsidP="00CB6E8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770C44" w:rsidRPr="00770C44" w:rsidRDefault="00770C44" w:rsidP="00CB6E8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770C44" w:rsidRPr="00770C44" w:rsidRDefault="00770C44" w:rsidP="00CB6E8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научиться решать задачи на построение методом геометрических мест точек и методом подобия;</w:t>
      </w:r>
    </w:p>
    <w:p w:rsidR="00770C44" w:rsidRPr="00770C44" w:rsidRDefault="00770C44" w:rsidP="00CB6E8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опыт исследования свой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ств пл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</w:p>
    <w:p w:rsidR="00770C44" w:rsidRPr="00770C44" w:rsidRDefault="00770C44" w:rsidP="00CB6E81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проектов.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Измерение геометрических величин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CB6E8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 </w:t>
      </w:r>
    </w:p>
    <w:p w:rsidR="00770C44" w:rsidRPr="00770C44" w:rsidRDefault="00770C44" w:rsidP="00CB6E8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вычислять площади треугольников, прямоугольников, трапеций, кругов и секторов;</w:t>
      </w:r>
    </w:p>
    <w:p w:rsidR="00770C44" w:rsidRPr="00770C44" w:rsidRDefault="00770C44" w:rsidP="00CB6E8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вычислять длину окружности и длину дуги окружности;</w:t>
      </w:r>
    </w:p>
    <w:p w:rsidR="00770C44" w:rsidRPr="00770C44" w:rsidRDefault="00770C44" w:rsidP="00CB6E8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вычислять длины линейных элементов фигур и их углы, используя изученные формулы, в том числе формулы длины окружности и длины дуги окружности, формулы площадей фигур;</w:t>
      </w:r>
    </w:p>
    <w:p w:rsidR="00770C44" w:rsidRPr="00770C44" w:rsidRDefault="00770C44" w:rsidP="00CB6E8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770C44" w:rsidRPr="00770C44" w:rsidRDefault="00770C44" w:rsidP="00CB6E8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C44" w:rsidRPr="00770C44" w:rsidRDefault="00770C44" w:rsidP="00CB6E81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CB6E8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lastRenderedPageBreak/>
        <w:t>вычислять площади фигур, составленных из двух и более прямоугольников, параллелограммов, треугольников, площади круга и сектора;</w:t>
      </w:r>
    </w:p>
    <w:p w:rsidR="00770C44" w:rsidRPr="00770C44" w:rsidRDefault="00770C44" w:rsidP="00CB6E8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770C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0C44" w:rsidRPr="00770C44" w:rsidRDefault="00770C44" w:rsidP="00CB6E8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Координаты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CB6E8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координаты середины отрезка;</w:t>
      </w:r>
    </w:p>
    <w:p w:rsidR="00770C44" w:rsidRPr="00770C44" w:rsidRDefault="00770C44" w:rsidP="00CB6E8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использовать координатный метод для изучения свой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>ямых и окружностей.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CB6E8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770C44" w:rsidRPr="00770C44" w:rsidRDefault="00770C44" w:rsidP="00CB6E8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770C44" w:rsidRPr="00770C44" w:rsidRDefault="00770C44" w:rsidP="00CB6E81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проектов.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Векторы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770C44" w:rsidRPr="00770C44" w:rsidRDefault="00770C44" w:rsidP="00CB6E8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770C44" w:rsidRPr="00770C44" w:rsidRDefault="00770C44" w:rsidP="00CB6E8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закон;</w:t>
      </w:r>
    </w:p>
    <w:p w:rsidR="00770C44" w:rsidRPr="00770C44" w:rsidRDefault="00770C44" w:rsidP="00CB6E81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770C44" w:rsidRPr="00770C44" w:rsidRDefault="00770C44" w:rsidP="00770C4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получит возможность:</w:t>
      </w:r>
    </w:p>
    <w:p w:rsidR="00770C44" w:rsidRPr="00770C44" w:rsidRDefault="00770C44" w:rsidP="00CB6E8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овладеть векторным методом для решения задач на вычисление и доказательство;</w:t>
      </w:r>
    </w:p>
    <w:p w:rsidR="00770C44" w:rsidRPr="00770C44" w:rsidRDefault="00770C44" w:rsidP="00CB6E81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приобрести опыт выполнения проектов.</w:t>
      </w:r>
    </w:p>
    <w:p w:rsidR="00770C44" w:rsidRPr="00770C44" w:rsidRDefault="00770C44" w:rsidP="00770C44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курса геометрии 7 - 9 классов</w:t>
      </w:r>
      <w:r w:rsidRPr="00770C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70C44" w:rsidRPr="00770C44" w:rsidRDefault="00770C44" w:rsidP="00770C4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Простейшие геометрические фигуры</w:t>
      </w:r>
      <w:r w:rsidRPr="00770C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70C44" w:rsidRPr="00770C44" w:rsidRDefault="00770C44" w:rsidP="00CB6E81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  <w:u w:val="single"/>
        </w:rPr>
        <w:t>Точка, прямая. Отрезок, луч. Угол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>. Виды углов. Смежные и вертикальные углы. Биссектриса угла.</w:t>
      </w:r>
    </w:p>
    <w:p w:rsidR="00770C44" w:rsidRPr="00770C44" w:rsidRDefault="00770C44" w:rsidP="00CB6E81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Пересекающиеся и параллельные прямые. Перпендикулярные прямые. Признаки параллельности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прямых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. Перпендикуляр и наклонная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прямой.</w:t>
      </w:r>
    </w:p>
    <w:p w:rsidR="00770C44" w:rsidRPr="00F1024E" w:rsidRDefault="00770C44" w:rsidP="00770C44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Многоугольники.</w:t>
      </w:r>
    </w:p>
    <w:p w:rsidR="00770C44" w:rsidRPr="00770C44" w:rsidRDefault="00770C44" w:rsidP="00CB6E81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lastRenderedPageBreak/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770C44" w:rsidRPr="00770C44" w:rsidRDefault="00770C44" w:rsidP="00CB6E8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</w:t>
      </w:r>
      <w:r w:rsidRPr="00770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до 180</w:t>
      </w:r>
      <w:r w:rsidRPr="00770C4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770C44">
        <w:rPr>
          <w:rFonts w:ascii="Times New Roman" w:eastAsia="Times New Roman" w:hAnsi="Times New Roman" w:cs="Times New Roman"/>
          <w:sz w:val="24"/>
          <w:szCs w:val="24"/>
        </w:rPr>
        <w:t>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770C44" w:rsidRPr="00770C44" w:rsidRDefault="00770C44" w:rsidP="00CB6E81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свойства.</w:t>
      </w:r>
    </w:p>
    <w:p w:rsidR="00770C44" w:rsidRPr="00770C44" w:rsidRDefault="00770C44" w:rsidP="00CB6E81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770C44" w:rsidRPr="00770C44" w:rsidRDefault="00770C44" w:rsidP="00770C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Окружность и круг. Геометрические построения.</w:t>
      </w:r>
    </w:p>
    <w:p w:rsidR="00770C44" w:rsidRPr="00770C44" w:rsidRDefault="00770C44" w:rsidP="00CB6E8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770C44" w:rsidRPr="00770C44" w:rsidRDefault="00770C44" w:rsidP="00CB6E8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Геометрическое место точек (ГМТ). Серединный перпендикуляр отрезка и биссектриса угла как ГМТ.</w:t>
      </w:r>
    </w:p>
    <w:p w:rsidR="00770C44" w:rsidRPr="00770C44" w:rsidRDefault="00770C44" w:rsidP="00CB6E81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данному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770C44" w:rsidRPr="00770C44" w:rsidRDefault="00770C44" w:rsidP="00770C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Измерение геометрических величин</w:t>
      </w:r>
      <w:r w:rsidRPr="00770C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70C44" w:rsidRPr="00770C44" w:rsidRDefault="00770C44" w:rsidP="00CB6E8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Длина отрезка. Расстояние между двумя точками. Расстояние от точки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параллельными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прямыми.</w:t>
      </w:r>
    </w:p>
    <w:p w:rsidR="00770C44" w:rsidRPr="00770C44" w:rsidRDefault="00770C44" w:rsidP="00CB6E8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</w:t>
      </w:r>
    </w:p>
    <w:p w:rsidR="00770C44" w:rsidRPr="00770C44" w:rsidRDefault="00770C44" w:rsidP="00CB6E8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Длина окружности. Длина дуги окружности.</w:t>
      </w:r>
    </w:p>
    <w:p w:rsidR="00770C44" w:rsidRPr="00770C44" w:rsidRDefault="00770C44" w:rsidP="00CB6E8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Градусная мера угла. Величина вписанного угла.</w:t>
      </w:r>
    </w:p>
    <w:p w:rsidR="00770C44" w:rsidRPr="00770C44" w:rsidRDefault="00770C44" w:rsidP="00CB6E8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Понятие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770C44" w:rsidRPr="00770C44" w:rsidRDefault="00770C44" w:rsidP="00CB6E81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Понятие площади круга. Площадь сектора. Отношение площадей подобных фигур.</w:t>
      </w:r>
    </w:p>
    <w:p w:rsidR="00770C44" w:rsidRPr="00770C44" w:rsidRDefault="00770C44" w:rsidP="00770C44">
      <w:pPr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Декартовы координаты на плоскости.</w:t>
      </w:r>
    </w:p>
    <w:p w:rsidR="00770C44" w:rsidRPr="00770C44" w:rsidRDefault="00770C44" w:rsidP="00CB6E81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770C44" w:rsidRPr="00770C44" w:rsidRDefault="00770C44" w:rsidP="00770C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Векторы.</w:t>
      </w:r>
    </w:p>
    <w:p w:rsidR="00770C44" w:rsidRPr="00770C44" w:rsidRDefault="00770C44" w:rsidP="00CB6E81">
      <w:pPr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lastRenderedPageBreak/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770C44" w:rsidRPr="00770C44" w:rsidRDefault="00770C44" w:rsidP="00770C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Геометрические преобразования</w:t>
      </w:r>
      <w:r w:rsidRPr="00770C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70C44" w:rsidRPr="00770C44" w:rsidRDefault="00770C44" w:rsidP="00CB6E81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Понятие о преобразовании фигуры. Движение фигуры. Виды движения фигуры: параллельный перенос, осевая симметрия, поворот. Равные фигуры. Гомотетия. Подобие фигур.</w:t>
      </w:r>
    </w:p>
    <w:p w:rsidR="00770C44" w:rsidRPr="00770C44" w:rsidRDefault="00770C44" w:rsidP="00770C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Элементы логики</w:t>
      </w:r>
      <w:r w:rsidRPr="00770C4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770C44" w:rsidRPr="00770C44" w:rsidRDefault="00770C44" w:rsidP="00CB6E81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данной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. Необходимое и достаточное условия. Употребление логических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связок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C44">
        <w:rPr>
          <w:rFonts w:ascii="Times New Roman" w:eastAsia="Times New Roman" w:hAnsi="Times New Roman" w:cs="Times New Roman"/>
          <w:i/>
          <w:iCs/>
          <w:sz w:val="24"/>
          <w:szCs w:val="24"/>
        </w:rPr>
        <w:t>если…, то…; тогда и только тогда.</w:t>
      </w:r>
    </w:p>
    <w:p w:rsidR="00770C44" w:rsidRPr="00770C44" w:rsidRDefault="00770C44" w:rsidP="00770C4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Геометрия в историческом развитии.</w:t>
      </w:r>
    </w:p>
    <w:p w:rsidR="00770C44" w:rsidRPr="00770C44" w:rsidRDefault="00770C44" w:rsidP="00770C4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Из истории геометрии, «Начала» Евклида. История пятого постулата Евклида. Тригонометрия – наука об измерении треугольников. Построение правильных многоугольников. Как зародилась идея координат.</w:t>
      </w:r>
    </w:p>
    <w:p w:rsidR="00770C44" w:rsidRDefault="00770C44" w:rsidP="00770C44">
      <w:pPr>
        <w:rPr>
          <w:rFonts w:ascii="Times New Roman" w:eastAsia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>Н.И.Лобачевский. Л.Эйлер. Фалес. Пифагор.</w:t>
      </w:r>
    </w:p>
    <w:p w:rsidR="00CB6E81" w:rsidRPr="00770C44" w:rsidRDefault="00CB6E81" w:rsidP="00CB6E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CB6E81" w:rsidRPr="00770C44" w:rsidRDefault="00CB6E81" w:rsidP="00CB6E81">
      <w:pPr>
        <w:spacing w:line="247" w:lineRule="exact"/>
        <w:rPr>
          <w:rFonts w:ascii="Times New Roman" w:hAnsi="Times New Roman" w:cs="Times New Roman"/>
          <w:sz w:val="24"/>
          <w:szCs w:val="24"/>
        </w:rPr>
      </w:pPr>
    </w:p>
    <w:p w:rsidR="00CB6E81" w:rsidRPr="00770C44" w:rsidRDefault="00CB6E81" w:rsidP="00CB6E81">
      <w:pPr>
        <w:spacing w:line="234" w:lineRule="auto"/>
        <w:ind w:left="260" w:right="300" w:firstLine="283"/>
        <w:rPr>
          <w:rFonts w:ascii="Times New Roman" w:hAnsi="Times New Roman" w:cs="Times New Roman"/>
          <w:sz w:val="24"/>
          <w:szCs w:val="24"/>
        </w:rPr>
      </w:pPr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УМК: «Математика», программы: 5-11 классы, авторы А.Г. </w:t>
      </w:r>
      <w:proofErr w:type="gramStart"/>
      <w:r w:rsidRPr="00770C4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770C44">
        <w:rPr>
          <w:rFonts w:ascii="Times New Roman" w:eastAsia="Times New Roman" w:hAnsi="Times New Roman" w:cs="Times New Roman"/>
          <w:sz w:val="24"/>
          <w:szCs w:val="24"/>
        </w:rPr>
        <w:t xml:space="preserve">, В.Б.Полонский, М.С. Якир и др.- М.: </w:t>
      </w:r>
      <w:proofErr w:type="spellStart"/>
      <w:r w:rsidRPr="00770C44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770C44">
        <w:rPr>
          <w:rFonts w:ascii="Times New Roman" w:eastAsia="Times New Roman" w:hAnsi="Times New Roman" w:cs="Times New Roman"/>
          <w:sz w:val="24"/>
          <w:szCs w:val="24"/>
        </w:rPr>
        <w:t>, 2015г;</w:t>
      </w:r>
      <w:r w:rsidRPr="00770C44">
        <w:rPr>
          <w:rFonts w:ascii="Times New Roman" w:hAnsi="Times New Roman" w:cs="Times New Roman"/>
          <w:sz w:val="24"/>
          <w:szCs w:val="24"/>
        </w:rPr>
        <w:t xml:space="preserve">  «Геометрия-7» ,«Геометрия-8»  и «Геометрия-9», А.Г.Мерзляк, В.Б.Полонский, М.С.Якир, (М.: Вентана-Граф,2013, 2017, 2019).</w:t>
      </w:r>
    </w:p>
    <w:p w:rsidR="00CB6E81" w:rsidRPr="00770C44" w:rsidRDefault="00CB6E81" w:rsidP="00CB6E81">
      <w:pPr>
        <w:spacing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13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7081"/>
        <w:gridCol w:w="1759"/>
        <w:gridCol w:w="33"/>
      </w:tblGrid>
      <w:tr w:rsidR="00CB6E81" w:rsidRPr="00770C44" w:rsidTr="00011529">
        <w:trPr>
          <w:gridAfter w:val="1"/>
          <w:wAfter w:w="33" w:type="dxa"/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4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770C4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</w:t>
            </w:r>
            <w:proofErr w:type="spellStart"/>
            <w:r w:rsidRPr="00770C4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CB6E81" w:rsidRPr="00770C44" w:rsidTr="00011529">
        <w:trPr>
          <w:gridAfter w:val="1"/>
          <w:wAfter w:w="33" w:type="dxa"/>
          <w:trHeight w:val="28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 по программе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7 класс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Простейшие геометрические фигуры и их свойства.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B6E81" w:rsidRPr="00770C44" w:rsidTr="00011529">
        <w:trPr>
          <w:gridAfter w:val="1"/>
          <w:wAfter w:w="33" w:type="dxa"/>
          <w:trHeight w:val="26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и прямые.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Отрезок и его длина.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Луч. Угол. Измерение углов.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Аксиомы.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Треугольники.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CB6E81" w:rsidRPr="00770C44" w:rsidTr="00011529">
        <w:trPr>
          <w:gridAfter w:val="1"/>
          <w:wAfter w:w="33" w:type="dxa"/>
          <w:trHeight w:val="265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Равные треугольники. Высота, медиана, биссектриса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и второй признаки равенства треугольников.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Равнобедренный треугольник и его свойство.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равнобедренного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признак равенства треугольников.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Теоремы.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2 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Параллельные прямые. Сумма углов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параллельности </w:t>
            </w:r>
            <w:proofErr w:type="gramStart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gramStart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углов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треугольник.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прямоугольного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Окружность и круг. Геометрические построения.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Описанная и описанная окружности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геометрических мест точек в задачах на построение.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 по теме «Окружность и круг. </w:t>
            </w: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Геометрические построения»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геометрии 7 класса.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8 класс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Четырёхугольники.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Четырёхугольник и его элементы.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Параллелограмм. Свойства параллелограмма.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параллелограмма.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Прямоугольник.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Ромб.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1. 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Вписанные и описанные четырёхугольники.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2. 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Подобие треугольников.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Фалеса. Теорема о пропорциональных отрезках.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Подобные треугольники.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3 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Решение прямоугольных треугольников.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Метрические соотношения в прямоугольном треугольнике.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Пифагора.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4. 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острого угла прямоугольного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прямоугольных треугольников.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5. 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Многоугольники. Площадь многоугольника.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площади многоугольника. Площадь прямоугольника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 6 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геометрии 8 класса.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№7.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9 класс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1. Решение треугольников.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Тригонометрические функции  угла от 0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180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Теорема синусов.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для нахождения площади треугольника.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2. Правильные многоугольники.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Правильные многоугольники и их свойства.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№2.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3. Декартовы координаты на плоскости.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двумя точками с заданными координатами. Координаты середины отрезка.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фигуры. Уравнение окружности.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gramStart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" w:type="dxa"/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Угловой коэффициент прямой.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№3.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4. Векторы.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вектора.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4 по теме «Векторы».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5. Геометрические преобразования.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(перемещение) фигуры. Параллельный перенос.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Осевая симметрия. Центральная симметрия. 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Гомотетия. Подобие фигур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Контрольная работа № 5.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86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повторения курса геометрии 9 класса.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6E81" w:rsidRPr="00770C44" w:rsidTr="00011529">
        <w:trPr>
          <w:gridAfter w:val="1"/>
          <w:wAfter w:w="33" w:type="dxa"/>
          <w:trHeight w:val="268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81" w:rsidRPr="00770C44" w:rsidRDefault="00CB6E81" w:rsidP="0001152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1" w:type="dxa"/>
            <w:tcBorders>
              <w:bottom w:val="single" w:sz="8" w:space="0" w:color="auto"/>
              <w:right w:val="single" w:sz="8" w:space="0" w:color="auto"/>
            </w:tcBorders>
          </w:tcPr>
          <w:p w:rsidR="00CB6E81" w:rsidRPr="00770C44" w:rsidRDefault="00CB6E81" w:rsidP="000115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№6.</w:t>
            </w:r>
          </w:p>
        </w:tc>
        <w:tc>
          <w:tcPr>
            <w:tcW w:w="17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B6E81" w:rsidRPr="00770C44" w:rsidRDefault="00CB6E81" w:rsidP="000115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C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E81" w:rsidRPr="00770C44" w:rsidRDefault="00CB6E81" w:rsidP="00CB6E81">
      <w:pPr>
        <w:spacing w:line="308" w:lineRule="exact"/>
        <w:rPr>
          <w:rFonts w:ascii="Times New Roman" w:hAnsi="Times New Roman" w:cs="Times New Roman"/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ВЕРОЯТНОСТЬ И СТАТИСТИКА</w:t>
      </w:r>
      <w:r w:rsidRPr="00CB6E81">
        <w:rPr>
          <w:rFonts w:ascii="Times New Roman" w:hAnsi="Times New Roman"/>
          <w:color w:val="000000"/>
          <w:sz w:val="24"/>
          <w:szCs w:val="24"/>
        </w:rPr>
        <w:t>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CB6E81">
        <w:rPr>
          <w:rFonts w:ascii="Times New Roman" w:hAnsi="Times New Roman"/>
          <w:color w:val="000000"/>
          <w:sz w:val="24"/>
          <w:szCs w:val="24"/>
        </w:rPr>
        <w:t>необходимо</w:t>
      </w:r>
      <w:proofErr w:type="gramEnd"/>
      <w:r w:rsidRPr="00CB6E81">
        <w:rPr>
          <w:rFonts w:ascii="Times New Roman" w:hAnsi="Times New Roman"/>
          <w:color w:val="000000"/>
          <w:sz w:val="24"/>
          <w:szCs w:val="24"/>
        </w:rPr>
        <w:t xml:space="preserve"> в том числе хорошо сформированное вероятностное и статистическое мышление.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B6E81">
        <w:rPr>
          <w:rFonts w:ascii="Times New Roman" w:hAnsi="Times New Roman"/>
          <w:color w:val="000000"/>
          <w:sz w:val="24"/>
          <w:szCs w:val="24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CB6E81">
        <w:rPr>
          <w:rFonts w:ascii="Times New Roman" w:hAnsi="Times New Roman"/>
          <w:color w:val="000000"/>
          <w:sz w:val="24"/>
          <w:szCs w:val="24"/>
        </w:rPr>
        <w:t>информации</w:t>
      </w:r>
      <w:proofErr w:type="gramEnd"/>
      <w:r w:rsidRPr="00CB6E81">
        <w:rPr>
          <w:rFonts w:ascii="Times New Roman" w:hAnsi="Times New Roman"/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‌‌‌</w:t>
      </w:r>
      <w:bookmarkStart w:id="0" w:name="b3c9237e-6172-48ee-b1c7-f6774da89513"/>
      <w:r w:rsidRPr="00CB6E81">
        <w:rPr>
          <w:rFonts w:ascii="Times New Roman" w:hAnsi="Times New Roman"/>
          <w:color w:val="000000"/>
          <w:sz w:val="24"/>
          <w:szCs w:val="24"/>
        </w:rPr>
        <w:t>На изучение учебного курса «Вероятность и статистика» отводится 102 часа: в 8</w:t>
      </w:r>
      <w:r w:rsidRPr="009E1470">
        <w:rPr>
          <w:rFonts w:ascii="Times New Roman" w:hAnsi="Times New Roman"/>
          <w:color w:val="000000"/>
          <w:sz w:val="28"/>
        </w:rPr>
        <w:t xml:space="preserve"> </w:t>
      </w:r>
      <w:r w:rsidRPr="00CB6E81">
        <w:rPr>
          <w:rFonts w:ascii="Times New Roman" w:hAnsi="Times New Roman"/>
          <w:color w:val="000000"/>
          <w:sz w:val="24"/>
          <w:szCs w:val="24"/>
        </w:rPr>
        <w:t>классе – 34 часа (1 час в неделю), в 9 классе – 34 часа (1 час в неделю).</w:t>
      </w:r>
      <w:bookmarkEnd w:id="0"/>
      <w:r w:rsidRPr="00CB6E81">
        <w:rPr>
          <w:rFonts w:ascii="Times New Roman" w:hAnsi="Times New Roman"/>
          <w:color w:val="000000"/>
          <w:sz w:val="24"/>
          <w:szCs w:val="24"/>
        </w:rPr>
        <w:t>‌‌</w:t>
      </w:r>
    </w:p>
    <w:p w:rsidR="00CB6E81" w:rsidRPr="00CB6E81" w:rsidRDefault="00CB6E81" w:rsidP="00CB6E81">
      <w:pPr>
        <w:rPr>
          <w:sz w:val="24"/>
          <w:szCs w:val="24"/>
        </w:rPr>
        <w:sectPr w:rsidR="00CB6E81" w:rsidRPr="00CB6E81" w:rsidSect="00CB6E81">
          <w:pgSz w:w="11906" w:h="16383"/>
          <w:pgMar w:top="1134" w:right="850" w:bottom="1134" w:left="993" w:header="720" w:footer="720" w:gutter="0"/>
          <w:cols w:space="720"/>
        </w:sect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bookmarkStart w:id="1" w:name="block-11288754"/>
      <w:r w:rsidRPr="00CB6E81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8 КЛАСС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Представление данных в виде таблиц, диаграмм, графиков.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CB6E81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CB6E81">
        <w:rPr>
          <w:rFonts w:ascii="Times New Roman" w:hAnsi="Times New Roman"/>
          <w:color w:val="000000"/>
          <w:sz w:val="24"/>
          <w:szCs w:val="24"/>
        </w:rPr>
        <w:t>я описания реальных процессов и явлений, при решении задач.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CB6E81" w:rsidRPr="009E1470" w:rsidRDefault="00CB6E81" w:rsidP="00CB6E81">
      <w:pPr>
        <w:sectPr w:rsidR="00CB6E81" w:rsidRPr="009E1470">
          <w:pgSz w:w="11906" w:h="16383"/>
          <w:pgMar w:top="1134" w:right="850" w:bottom="1134" w:left="1701" w:header="720" w:footer="720" w:gutter="0"/>
          <w:cols w:space="720"/>
        </w:sect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bookmarkStart w:id="2" w:name="block-11288755"/>
      <w:bookmarkEnd w:id="1"/>
      <w:r w:rsidRPr="00CB6E81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 </w:t>
      </w:r>
      <w:r w:rsidRPr="00CB6E81">
        <w:rPr>
          <w:rFonts w:ascii="Times New Roman" w:hAnsi="Times New Roman"/>
          <w:color w:val="000000"/>
          <w:sz w:val="24"/>
          <w:szCs w:val="24"/>
        </w:rPr>
        <w:t>освоения программы учебного курса «Вероятность и статистика» характеризуются: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1) патриотическое воспитание: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3) трудовое воспитание: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4) эстетическое воспитание: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5) ценности научного познания: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CB6E81">
        <w:rPr>
          <w:rFonts w:ascii="Times New Roman" w:hAnsi="Times New Roman"/>
          <w:color w:val="000000"/>
          <w:sz w:val="24"/>
          <w:szCs w:val="24"/>
        </w:rPr>
        <w:t>сформированностью</w:t>
      </w:r>
      <w:proofErr w:type="spellEnd"/>
      <w:r w:rsidRPr="00CB6E81">
        <w:rPr>
          <w:rFonts w:ascii="Times New Roman" w:hAnsi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7) экологическое воспитание: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CB6E81">
        <w:rPr>
          <w:rFonts w:ascii="Times New Roman" w:hAnsi="Times New Roman"/>
          <w:color w:val="000000"/>
          <w:sz w:val="24"/>
          <w:szCs w:val="24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CB6E81" w:rsidRPr="00CB6E81" w:rsidRDefault="00CB6E81" w:rsidP="00CB6E81">
      <w:pPr>
        <w:numPr>
          <w:ilvl w:val="0"/>
          <w:numId w:val="46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B6E81" w:rsidRPr="00CB6E81" w:rsidRDefault="00CB6E81" w:rsidP="00CB6E81">
      <w:pPr>
        <w:numPr>
          <w:ilvl w:val="0"/>
          <w:numId w:val="46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B6E81" w:rsidRPr="00CB6E81" w:rsidRDefault="00CB6E81" w:rsidP="00CB6E81">
      <w:pPr>
        <w:numPr>
          <w:ilvl w:val="0"/>
          <w:numId w:val="46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B6E81" w:rsidRPr="00CB6E81" w:rsidRDefault="00CB6E81" w:rsidP="00CB6E81">
      <w:pPr>
        <w:numPr>
          <w:ilvl w:val="0"/>
          <w:numId w:val="46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B6E81" w:rsidRPr="00CB6E81" w:rsidRDefault="00CB6E81" w:rsidP="00CB6E81">
      <w:pPr>
        <w:numPr>
          <w:ilvl w:val="0"/>
          <w:numId w:val="46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B6E81">
        <w:rPr>
          <w:rFonts w:ascii="Times New Roman" w:hAnsi="Times New Roman"/>
          <w:color w:val="000000"/>
          <w:sz w:val="24"/>
          <w:szCs w:val="24"/>
        </w:rPr>
        <w:t>контрпримеры</w:t>
      </w:r>
      <w:proofErr w:type="spellEnd"/>
      <w:r w:rsidRPr="00CB6E81">
        <w:rPr>
          <w:rFonts w:ascii="Times New Roman" w:hAnsi="Times New Roman"/>
          <w:color w:val="000000"/>
          <w:sz w:val="24"/>
          <w:szCs w:val="24"/>
        </w:rPr>
        <w:t>, обосновывать собственные рассуждения;</w:t>
      </w:r>
    </w:p>
    <w:p w:rsidR="00CB6E81" w:rsidRPr="00CB6E81" w:rsidRDefault="00CB6E81" w:rsidP="00CB6E81">
      <w:pPr>
        <w:numPr>
          <w:ilvl w:val="0"/>
          <w:numId w:val="46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CB6E81">
        <w:rPr>
          <w:rFonts w:ascii="Times New Roman" w:hAnsi="Times New Roman"/>
          <w:color w:val="000000"/>
          <w:sz w:val="24"/>
          <w:szCs w:val="24"/>
        </w:rPr>
        <w:t>:</w:t>
      </w:r>
    </w:p>
    <w:p w:rsidR="00CB6E81" w:rsidRPr="00CB6E81" w:rsidRDefault="00CB6E81" w:rsidP="00CB6E81">
      <w:pPr>
        <w:numPr>
          <w:ilvl w:val="0"/>
          <w:numId w:val="47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B6E81" w:rsidRPr="00CB6E81" w:rsidRDefault="00CB6E81" w:rsidP="00CB6E81">
      <w:pPr>
        <w:numPr>
          <w:ilvl w:val="0"/>
          <w:numId w:val="47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B6E81" w:rsidRPr="00CB6E81" w:rsidRDefault="00CB6E81" w:rsidP="00CB6E81">
      <w:pPr>
        <w:numPr>
          <w:ilvl w:val="0"/>
          <w:numId w:val="47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B6E81" w:rsidRPr="00CB6E81" w:rsidRDefault="00CB6E81" w:rsidP="00CB6E81">
      <w:pPr>
        <w:numPr>
          <w:ilvl w:val="0"/>
          <w:numId w:val="47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CB6E81" w:rsidRPr="00CB6E81" w:rsidRDefault="00CB6E81" w:rsidP="00CB6E81">
      <w:pPr>
        <w:numPr>
          <w:ilvl w:val="0"/>
          <w:numId w:val="48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CB6E81" w:rsidRPr="00CB6E81" w:rsidRDefault="00CB6E81" w:rsidP="00CB6E81">
      <w:pPr>
        <w:numPr>
          <w:ilvl w:val="0"/>
          <w:numId w:val="48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6E81" w:rsidRPr="00CB6E81" w:rsidRDefault="00CB6E81" w:rsidP="00CB6E81">
      <w:pPr>
        <w:numPr>
          <w:ilvl w:val="0"/>
          <w:numId w:val="48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B6E81" w:rsidRPr="00CB6E81" w:rsidRDefault="00CB6E81" w:rsidP="00CB6E81">
      <w:pPr>
        <w:numPr>
          <w:ilvl w:val="0"/>
          <w:numId w:val="48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B6E81" w:rsidRPr="00CB6E81" w:rsidRDefault="00CB6E81" w:rsidP="00CB6E81">
      <w:pPr>
        <w:numPr>
          <w:ilvl w:val="0"/>
          <w:numId w:val="49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B6E81" w:rsidRPr="00CB6E81" w:rsidRDefault="00CB6E81" w:rsidP="00CB6E81">
      <w:pPr>
        <w:numPr>
          <w:ilvl w:val="0"/>
          <w:numId w:val="49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B6E81" w:rsidRPr="00CB6E81" w:rsidRDefault="00CB6E81" w:rsidP="00CB6E81">
      <w:pPr>
        <w:numPr>
          <w:ilvl w:val="0"/>
          <w:numId w:val="49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B6E81" w:rsidRPr="00CB6E81" w:rsidRDefault="00CB6E81" w:rsidP="00CB6E81">
      <w:pPr>
        <w:numPr>
          <w:ilvl w:val="0"/>
          <w:numId w:val="49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B6E81" w:rsidRPr="00CB6E81" w:rsidRDefault="00CB6E81" w:rsidP="00CB6E81">
      <w:pPr>
        <w:numPr>
          <w:ilvl w:val="0"/>
          <w:numId w:val="49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B6E81" w:rsidRPr="00CB6E81" w:rsidRDefault="00CB6E81" w:rsidP="00CB6E81">
      <w:pPr>
        <w:numPr>
          <w:ilvl w:val="0"/>
          <w:numId w:val="49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CB6E81" w:rsidRPr="00CB6E81" w:rsidRDefault="00CB6E81" w:rsidP="00CB6E81">
      <w:pPr>
        <w:numPr>
          <w:ilvl w:val="0"/>
          <w:numId w:val="50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CB6E81" w:rsidRPr="00CB6E81" w:rsidRDefault="00CB6E81" w:rsidP="00CB6E81">
      <w:pPr>
        <w:numPr>
          <w:ilvl w:val="0"/>
          <w:numId w:val="51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CB6E81" w:rsidRPr="00CB6E81" w:rsidRDefault="00CB6E81" w:rsidP="00CB6E81">
      <w:pPr>
        <w:numPr>
          <w:ilvl w:val="0"/>
          <w:numId w:val="51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B6E81" w:rsidRPr="00CB6E81" w:rsidRDefault="00CB6E81" w:rsidP="00CB6E81">
      <w:pPr>
        <w:numPr>
          <w:ilvl w:val="0"/>
          <w:numId w:val="51"/>
        </w:numPr>
        <w:spacing w:after="0" w:line="264" w:lineRule="auto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CB6E81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CB6E81">
        <w:rPr>
          <w:rFonts w:ascii="Times New Roman" w:hAnsi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</w:p>
    <w:p w:rsidR="00CB6E81" w:rsidRPr="00CB6E81" w:rsidRDefault="00CB6E81" w:rsidP="00CB6E81">
      <w:pPr>
        <w:spacing w:after="0" w:line="264" w:lineRule="auto"/>
        <w:ind w:left="120"/>
        <w:jc w:val="both"/>
        <w:rPr>
          <w:sz w:val="24"/>
          <w:szCs w:val="24"/>
        </w:rPr>
      </w:pPr>
      <w:r w:rsidRPr="00CB6E81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bookmarkStart w:id="3" w:name="_Toc124426249"/>
      <w:bookmarkEnd w:id="3"/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CB6E81">
        <w:rPr>
          <w:rFonts w:ascii="Times New Roman" w:hAnsi="Times New Roman"/>
          <w:b/>
          <w:color w:val="000000"/>
          <w:sz w:val="24"/>
          <w:szCs w:val="24"/>
        </w:rPr>
        <w:t>в 8 классе</w:t>
      </w:r>
      <w:r w:rsidRPr="00CB6E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6E81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CB6E81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Находить частоты числовых значений и частоты событий, в том числе по результатам измерений и наблюдений.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Использовать графические модели: дерево случайного эксперимента, диаграммы Эйлера, числовая прямая.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proofErr w:type="gramStart"/>
      <w:r w:rsidRPr="00CB6E81">
        <w:rPr>
          <w:rFonts w:ascii="Times New Roman" w:hAnsi="Times New Roman"/>
          <w:color w:val="000000"/>
          <w:sz w:val="24"/>
          <w:szCs w:val="24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 xml:space="preserve">К концу обучения </w:t>
      </w:r>
      <w:r w:rsidRPr="00CB6E81">
        <w:rPr>
          <w:rFonts w:ascii="Times New Roman" w:hAnsi="Times New Roman"/>
          <w:b/>
          <w:color w:val="000000"/>
          <w:sz w:val="24"/>
          <w:szCs w:val="24"/>
        </w:rPr>
        <w:t>в 9 классе</w:t>
      </w:r>
      <w:r w:rsidRPr="00CB6E8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6E81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CB6E81">
        <w:rPr>
          <w:rFonts w:ascii="Times New Roman" w:hAnsi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Иметь представление о случайной величине и о распределении вероятностей.</w:t>
      </w:r>
    </w:p>
    <w:p w:rsidR="00CB6E81" w:rsidRPr="00CB6E81" w:rsidRDefault="00CB6E81" w:rsidP="00CB6E81">
      <w:pPr>
        <w:spacing w:after="0" w:line="264" w:lineRule="auto"/>
        <w:ind w:firstLine="600"/>
        <w:jc w:val="both"/>
        <w:rPr>
          <w:sz w:val="24"/>
          <w:szCs w:val="24"/>
        </w:rPr>
      </w:pPr>
      <w:r w:rsidRPr="00CB6E81">
        <w:rPr>
          <w:rFonts w:ascii="Times New Roman" w:hAnsi="Times New Roman"/>
          <w:color w:val="000000"/>
          <w:sz w:val="24"/>
          <w:szCs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B6E81" w:rsidRPr="009E1470" w:rsidRDefault="00CB6E81" w:rsidP="00CB6E81">
      <w:pPr>
        <w:sectPr w:rsidR="00CB6E81" w:rsidRPr="009E1470">
          <w:pgSz w:w="11906" w:h="16383"/>
          <w:pgMar w:top="1134" w:right="850" w:bottom="1134" w:left="1701" w:header="720" w:footer="720" w:gutter="0"/>
          <w:cols w:space="720"/>
        </w:sectPr>
      </w:pPr>
    </w:p>
    <w:bookmarkEnd w:id="2"/>
    <w:p w:rsidR="00CB6E81" w:rsidRDefault="00CB6E81" w:rsidP="00CB6E81">
      <w:pPr>
        <w:spacing w:after="0"/>
        <w:ind w:left="120"/>
      </w:pPr>
      <w:r w:rsidRPr="009E1470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B6E81" w:rsidRDefault="00CB6E81" w:rsidP="00CB6E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9"/>
        <w:gridCol w:w="3691"/>
        <w:gridCol w:w="1385"/>
        <w:gridCol w:w="1841"/>
        <w:gridCol w:w="1910"/>
      </w:tblGrid>
      <w:tr w:rsidR="00CB6E81" w:rsidTr="00CB6E8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B6E81" w:rsidTr="00CB6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E81" w:rsidRDefault="00CB6E81" w:rsidP="000115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E81" w:rsidRDefault="00CB6E81" w:rsidP="00011529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6E81" w:rsidRDefault="00CB6E81" w:rsidP="00011529">
            <w:pPr>
              <w:spacing w:after="0"/>
              <w:ind w:left="135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Tr="00CB6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E81" w:rsidRPr="009E1470" w:rsidRDefault="00CB6E81" w:rsidP="00011529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</w:tbl>
    <w:p w:rsidR="00CB6E81" w:rsidRDefault="00CB6E81" w:rsidP="00CB6E8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B6E81" w:rsidRDefault="00CB6E81" w:rsidP="00CB6E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7"/>
        <w:gridCol w:w="3695"/>
        <w:gridCol w:w="1383"/>
        <w:gridCol w:w="1841"/>
        <w:gridCol w:w="1910"/>
      </w:tblGrid>
      <w:tr w:rsidR="00CB6E81" w:rsidTr="00CB6E81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B6E81" w:rsidTr="00CB6E8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E81" w:rsidRDefault="00CB6E81" w:rsidP="000115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6E81" w:rsidRDefault="00CB6E81" w:rsidP="00011529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6E81" w:rsidRDefault="00CB6E81" w:rsidP="0001152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6E81" w:rsidRDefault="00CB6E81" w:rsidP="00011529">
            <w:pPr>
              <w:spacing w:after="0"/>
              <w:ind w:left="135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RPr="00955A47" w:rsidTr="00CB6E81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</w:p>
        </w:tc>
      </w:tr>
      <w:tr w:rsidR="00CB6E81" w:rsidTr="00CB6E8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6E81" w:rsidRPr="009E1470" w:rsidRDefault="00CB6E81" w:rsidP="00011529">
            <w:pPr>
              <w:spacing w:after="0"/>
              <w:ind w:left="135"/>
            </w:pPr>
            <w:r w:rsidRPr="009E147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 w:rsidRPr="009E147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B6E81" w:rsidRDefault="00CB6E81" w:rsidP="000115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CB6E81" w:rsidRDefault="00CB6E81" w:rsidP="00CB6E81">
      <w:pPr>
        <w:sectPr w:rsidR="00CB6E81" w:rsidSect="00CB6E8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BA2F89" w:rsidRDefault="00BA2F89" w:rsidP="00CB6E81">
      <w:pPr>
        <w:spacing w:before="100" w:beforeAutospacing="1" w:after="100" w:afterAutospacing="1"/>
      </w:pPr>
    </w:p>
    <w:sectPr w:rsidR="00BA2F89" w:rsidSect="00F1024E">
      <w:pgSz w:w="11900" w:h="16838"/>
      <w:pgMar w:top="709" w:right="766" w:bottom="709" w:left="426" w:header="0" w:footer="0" w:gutter="0"/>
      <w:cols w:space="720" w:equalWidth="0">
        <w:col w:w="107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E3"/>
    <w:multiLevelType w:val="multilevel"/>
    <w:tmpl w:val="8A92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60C97"/>
    <w:multiLevelType w:val="multilevel"/>
    <w:tmpl w:val="45B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F1EDA"/>
    <w:multiLevelType w:val="multilevel"/>
    <w:tmpl w:val="6FA4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E0B74"/>
    <w:multiLevelType w:val="multilevel"/>
    <w:tmpl w:val="476A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B24B0"/>
    <w:multiLevelType w:val="multilevel"/>
    <w:tmpl w:val="4180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BD158C"/>
    <w:multiLevelType w:val="multilevel"/>
    <w:tmpl w:val="9110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34D16"/>
    <w:multiLevelType w:val="multilevel"/>
    <w:tmpl w:val="FB2E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A53F1"/>
    <w:multiLevelType w:val="multilevel"/>
    <w:tmpl w:val="176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EA6081"/>
    <w:multiLevelType w:val="multilevel"/>
    <w:tmpl w:val="094612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90255"/>
    <w:multiLevelType w:val="multilevel"/>
    <w:tmpl w:val="514648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EA3E93"/>
    <w:multiLevelType w:val="multilevel"/>
    <w:tmpl w:val="9C9A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A82CD7"/>
    <w:multiLevelType w:val="multilevel"/>
    <w:tmpl w:val="D7D8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1A3CC1"/>
    <w:multiLevelType w:val="multilevel"/>
    <w:tmpl w:val="F2A2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557AC0"/>
    <w:multiLevelType w:val="multilevel"/>
    <w:tmpl w:val="DC84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B4332"/>
    <w:multiLevelType w:val="multilevel"/>
    <w:tmpl w:val="4738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40A48"/>
    <w:multiLevelType w:val="multilevel"/>
    <w:tmpl w:val="59C2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AA191C"/>
    <w:multiLevelType w:val="multilevel"/>
    <w:tmpl w:val="EFB6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403F58"/>
    <w:multiLevelType w:val="multilevel"/>
    <w:tmpl w:val="B12A3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AA1816"/>
    <w:multiLevelType w:val="multilevel"/>
    <w:tmpl w:val="5C6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82E2D"/>
    <w:multiLevelType w:val="multilevel"/>
    <w:tmpl w:val="7BD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014179"/>
    <w:multiLevelType w:val="multilevel"/>
    <w:tmpl w:val="EE92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317875"/>
    <w:multiLevelType w:val="multilevel"/>
    <w:tmpl w:val="F98E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C11B2D"/>
    <w:multiLevelType w:val="multilevel"/>
    <w:tmpl w:val="A79A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933989"/>
    <w:multiLevelType w:val="multilevel"/>
    <w:tmpl w:val="DD1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E63882"/>
    <w:multiLevelType w:val="multilevel"/>
    <w:tmpl w:val="092C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441EF"/>
    <w:multiLevelType w:val="multilevel"/>
    <w:tmpl w:val="6FA0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697336"/>
    <w:multiLevelType w:val="multilevel"/>
    <w:tmpl w:val="449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B3E38"/>
    <w:multiLevelType w:val="multilevel"/>
    <w:tmpl w:val="35C0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D30FDC"/>
    <w:multiLevelType w:val="multilevel"/>
    <w:tmpl w:val="21FC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53103D"/>
    <w:multiLevelType w:val="multilevel"/>
    <w:tmpl w:val="3F38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233D91"/>
    <w:multiLevelType w:val="multilevel"/>
    <w:tmpl w:val="4692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925622"/>
    <w:multiLevelType w:val="multilevel"/>
    <w:tmpl w:val="6312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E21A27"/>
    <w:multiLevelType w:val="multilevel"/>
    <w:tmpl w:val="F28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BD5C0E"/>
    <w:multiLevelType w:val="multilevel"/>
    <w:tmpl w:val="777A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0645E9"/>
    <w:multiLevelType w:val="multilevel"/>
    <w:tmpl w:val="8156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77027D"/>
    <w:multiLevelType w:val="multilevel"/>
    <w:tmpl w:val="369E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43651B"/>
    <w:multiLevelType w:val="multilevel"/>
    <w:tmpl w:val="0D46BB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48244E"/>
    <w:multiLevelType w:val="multilevel"/>
    <w:tmpl w:val="1700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FA2EC2"/>
    <w:multiLevelType w:val="multilevel"/>
    <w:tmpl w:val="1B4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9F41252"/>
    <w:multiLevelType w:val="multilevel"/>
    <w:tmpl w:val="F24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A6585D"/>
    <w:multiLevelType w:val="multilevel"/>
    <w:tmpl w:val="AA54EF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EF6564"/>
    <w:multiLevelType w:val="multilevel"/>
    <w:tmpl w:val="0D20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C601A"/>
    <w:multiLevelType w:val="multilevel"/>
    <w:tmpl w:val="1E98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355AA7"/>
    <w:multiLevelType w:val="multilevel"/>
    <w:tmpl w:val="279A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747E2"/>
    <w:multiLevelType w:val="multilevel"/>
    <w:tmpl w:val="B9B4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821AC5"/>
    <w:multiLevelType w:val="multilevel"/>
    <w:tmpl w:val="5D0E40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4535F7"/>
    <w:multiLevelType w:val="multilevel"/>
    <w:tmpl w:val="0E5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4F6880"/>
    <w:multiLevelType w:val="multilevel"/>
    <w:tmpl w:val="AD82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66357"/>
    <w:multiLevelType w:val="multilevel"/>
    <w:tmpl w:val="80B4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AA45F9"/>
    <w:multiLevelType w:val="multilevel"/>
    <w:tmpl w:val="4AB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2A6B73"/>
    <w:multiLevelType w:val="multilevel"/>
    <w:tmpl w:val="C3DA06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10"/>
  </w:num>
  <w:num w:numId="3">
    <w:abstractNumId w:val="16"/>
  </w:num>
  <w:num w:numId="4">
    <w:abstractNumId w:val="3"/>
  </w:num>
  <w:num w:numId="5">
    <w:abstractNumId w:val="29"/>
  </w:num>
  <w:num w:numId="6">
    <w:abstractNumId w:val="2"/>
  </w:num>
  <w:num w:numId="7">
    <w:abstractNumId w:val="0"/>
  </w:num>
  <w:num w:numId="8">
    <w:abstractNumId w:val="39"/>
  </w:num>
  <w:num w:numId="9">
    <w:abstractNumId w:val="32"/>
  </w:num>
  <w:num w:numId="10">
    <w:abstractNumId w:val="27"/>
  </w:num>
  <w:num w:numId="11">
    <w:abstractNumId w:val="7"/>
  </w:num>
  <w:num w:numId="12">
    <w:abstractNumId w:val="15"/>
  </w:num>
  <w:num w:numId="13">
    <w:abstractNumId w:val="37"/>
  </w:num>
  <w:num w:numId="14">
    <w:abstractNumId w:val="14"/>
  </w:num>
  <w:num w:numId="15">
    <w:abstractNumId w:val="5"/>
  </w:num>
  <w:num w:numId="16">
    <w:abstractNumId w:val="18"/>
  </w:num>
  <w:num w:numId="17">
    <w:abstractNumId w:val="13"/>
  </w:num>
  <w:num w:numId="18">
    <w:abstractNumId w:val="6"/>
  </w:num>
  <w:num w:numId="19">
    <w:abstractNumId w:val="30"/>
  </w:num>
  <w:num w:numId="20">
    <w:abstractNumId w:val="42"/>
  </w:num>
  <w:num w:numId="21">
    <w:abstractNumId w:val="33"/>
  </w:num>
  <w:num w:numId="22">
    <w:abstractNumId w:val="49"/>
  </w:num>
  <w:num w:numId="23">
    <w:abstractNumId w:val="47"/>
  </w:num>
  <w:num w:numId="24">
    <w:abstractNumId w:val="17"/>
  </w:num>
  <w:num w:numId="25">
    <w:abstractNumId w:val="11"/>
  </w:num>
  <w:num w:numId="26">
    <w:abstractNumId w:val="43"/>
  </w:num>
  <w:num w:numId="27">
    <w:abstractNumId w:val="1"/>
  </w:num>
  <w:num w:numId="28">
    <w:abstractNumId w:val="44"/>
  </w:num>
  <w:num w:numId="29">
    <w:abstractNumId w:val="48"/>
  </w:num>
  <w:num w:numId="30">
    <w:abstractNumId w:val="28"/>
  </w:num>
  <w:num w:numId="31">
    <w:abstractNumId w:val="12"/>
  </w:num>
  <w:num w:numId="32">
    <w:abstractNumId w:val="35"/>
  </w:num>
  <w:num w:numId="33">
    <w:abstractNumId w:val="31"/>
  </w:num>
  <w:num w:numId="34">
    <w:abstractNumId w:val="26"/>
  </w:num>
  <w:num w:numId="35">
    <w:abstractNumId w:val="41"/>
  </w:num>
  <w:num w:numId="36">
    <w:abstractNumId w:val="38"/>
  </w:num>
  <w:num w:numId="37">
    <w:abstractNumId w:val="19"/>
  </w:num>
  <w:num w:numId="38">
    <w:abstractNumId w:val="20"/>
  </w:num>
  <w:num w:numId="39">
    <w:abstractNumId w:val="24"/>
  </w:num>
  <w:num w:numId="40">
    <w:abstractNumId w:val="25"/>
  </w:num>
  <w:num w:numId="41">
    <w:abstractNumId w:val="22"/>
  </w:num>
  <w:num w:numId="42">
    <w:abstractNumId w:val="34"/>
  </w:num>
  <w:num w:numId="43">
    <w:abstractNumId w:val="23"/>
  </w:num>
  <w:num w:numId="44">
    <w:abstractNumId w:val="4"/>
  </w:num>
  <w:num w:numId="45">
    <w:abstractNumId w:val="21"/>
  </w:num>
  <w:num w:numId="46">
    <w:abstractNumId w:val="40"/>
  </w:num>
  <w:num w:numId="47">
    <w:abstractNumId w:val="8"/>
  </w:num>
  <w:num w:numId="48">
    <w:abstractNumId w:val="36"/>
  </w:num>
  <w:num w:numId="49">
    <w:abstractNumId w:val="9"/>
  </w:num>
  <w:num w:numId="50">
    <w:abstractNumId w:val="45"/>
  </w:num>
  <w:num w:numId="51">
    <w:abstractNumId w:val="5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C44"/>
    <w:rsid w:val="00011529"/>
    <w:rsid w:val="0012368C"/>
    <w:rsid w:val="0026728E"/>
    <w:rsid w:val="00374AAD"/>
    <w:rsid w:val="00653449"/>
    <w:rsid w:val="00770C44"/>
    <w:rsid w:val="007B2FE5"/>
    <w:rsid w:val="00AA201A"/>
    <w:rsid w:val="00BA2F89"/>
    <w:rsid w:val="00CB6E81"/>
    <w:rsid w:val="00EB70CE"/>
    <w:rsid w:val="00F1024E"/>
    <w:rsid w:val="00FA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C4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0C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0C44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770C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70C44"/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770C44"/>
    <w:pPr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1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EEAD-FF4D-4CF3-953B-906D0E0D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2023-09-13T13:38:00Z</cp:lastPrinted>
  <dcterms:created xsi:type="dcterms:W3CDTF">2009-04-20T20:57:00Z</dcterms:created>
  <dcterms:modified xsi:type="dcterms:W3CDTF">2023-09-28T16:25:00Z</dcterms:modified>
</cp:coreProperties>
</file>