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BFB" w:rsidRPr="00DA465E" w:rsidRDefault="004C029F">
      <w:pPr>
        <w:rPr>
          <w:lang w:val="ru-RU"/>
        </w:rPr>
        <w:sectPr w:rsidR="008F1BFB" w:rsidRPr="00DA465E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12893277"/>
      <w:r w:rsidRPr="004C029F">
        <w:rPr>
          <w:lang w:val="ru-RU"/>
        </w:rPr>
        <w:drawing>
          <wp:inline distT="0" distB="0" distL="0" distR="0">
            <wp:extent cx="5608864" cy="8523514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 t="11338" r="5675" b="86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8864" cy="8523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BFB" w:rsidRPr="00DA465E" w:rsidRDefault="00427D4C">
      <w:pPr>
        <w:spacing w:after="0" w:line="264" w:lineRule="auto"/>
        <w:ind w:left="120"/>
        <w:jc w:val="both"/>
        <w:rPr>
          <w:lang w:val="ru-RU"/>
        </w:rPr>
      </w:pPr>
      <w:bookmarkStart w:id="1" w:name="block-12893275"/>
      <w:bookmarkEnd w:id="0"/>
      <w:r w:rsidRPr="00DA465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F1BFB" w:rsidRPr="00DA465E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65E">
        <w:rPr>
          <w:rFonts w:ascii="Times New Roman" w:hAnsi="Times New Roman"/>
          <w:color w:val="000000"/>
          <w:sz w:val="28"/>
          <w:lang w:val="ru-RU"/>
        </w:rPr>
        <w:t xml:space="preserve">Учебный курс «Алгебра и начала математического анализа» является одним из наиболее значимых в программе среднего общего образования, поскольку, с одной стороны, он обеспечивает инструментальную базу для изучения всех </w:t>
      </w:r>
      <w:proofErr w:type="spellStart"/>
      <w:r w:rsidRPr="00DA465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r w:rsidRPr="00DA465E">
        <w:rPr>
          <w:rFonts w:ascii="Times New Roman" w:hAnsi="Times New Roman"/>
          <w:color w:val="000000"/>
          <w:sz w:val="28"/>
          <w:lang w:val="ru-RU"/>
        </w:rPr>
        <w:t xml:space="preserve"> курсов, а с другой стороны, формирует логическое и абстрактное мышление обучающихся на уровне, необходимом для освоения информатики, обществознания, истории, словесности и других дисциплин.</w:t>
      </w:r>
      <w:proofErr w:type="gramEnd"/>
      <w:r w:rsidRPr="00DA465E">
        <w:rPr>
          <w:rFonts w:ascii="Times New Roman" w:hAnsi="Times New Roman"/>
          <w:color w:val="000000"/>
          <w:sz w:val="28"/>
          <w:lang w:val="ru-RU"/>
        </w:rPr>
        <w:t xml:space="preserve"> В рамках данного учебного курса обучающиеся овладевают универсальным языком современной науки, которая формулирует свои достижения в математической форме.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Учебный курс алгебры и начал математического анализа закладывает основу для успешного овладения законами физики, химии, биологии, понимания основных тенденций развития экономики и общественной жизни, позволяет ориентироваться в современных цифровых и компьютерных технологиях, уверенно использовать их для дальнейшего образования и в повседневной жизни. В то же время овладение абстрактными и логически строгими конструкциями алгебры и математического анализа развивает умение находить закономерности, обосновывать истинность, доказывать утверждения с помощью индукции и рассуждать </w:t>
      </w:r>
      <w:proofErr w:type="spellStart"/>
      <w:r w:rsidRPr="00DA465E">
        <w:rPr>
          <w:rFonts w:ascii="Times New Roman" w:hAnsi="Times New Roman"/>
          <w:color w:val="000000"/>
          <w:sz w:val="28"/>
          <w:lang w:val="ru-RU"/>
        </w:rPr>
        <w:t>дедуктивно</w:t>
      </w:r>
      <w:proofErr w:type="spellEnd"/>
      <w:r w:rsidRPr="00DA465E">
        <w:rPr>
          <w:rFonts w:ascii="Times New Roman" w:hAnsi="Times New Roman"/>
          <w:color w:val="000000"/>
          <w:sz w:val="28"/>
          <w:lang w:val="ru-RU"/>
        </w:rPr>
        <w:t xml:space="preserve">, использовать обобщение и конкретизацию, абстрагирование и аналогию, формирует </w:t>
      </w:r>
      <w:proofErr w:type="spellStart"/>
      <w:r w:rsidRPr="00DA465E">
        <w:rPr>
          <w:rFonts w:ascii="Times New Roman" w:hAnsi="Times New Roman"/>
          <w:color w:val="000000"/>
          <w:sz w:val="28"/>
          <w:lang w:val="ru-RU"/>
        </w:rPr>
        <w:t>креативное</w:t>
      </w:r>
      <w:proofErr w:type="spellEnd"/>
      <w:r w:rsidRPr="00DA465E">
        <w:rPr>
          <w:rFonts w:ascii="Times New Roman" w:hAnsi="Times New Roman"/>
          <w:color w:val="000000"/>
          <w:sz w:val="28"/>
          <w:lang w:val="ru-RU"/>
        </w:rPr>
        <w:t xml:space="preserve"> и критическое мышление.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В ходе изучения учебного курса «Алгебра и начала математического анализа» обучающиеся получают новый опыт решения прикладных задач, самостоятельного построения математических моделей реальных ситуаций, интерпретации полученных решений, знакомятся с примерами математических закономерностей в природе, науке и искусстве, с выдающимися математическими открытиями и их авторами.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Учебный курс обладает значительным воспитательным потенциалом, который реализуется как через учебный материал, способствующий формированию научного мировоззрения, так и через специфику учебной деятельности, требующей продолжительной концентрации внимания, самостоятельности, аккуратности и ответственности за полученный результат.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В основе методики обучения алгебре и началам математического анализа лежит </w:t>
      </w:r>
      <w:proofErr w:type="spellStart"/>
      <w:r w:rsidRPr="00DA465E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DA465E">
        <w:rPr>
          <w:rFonts w:ascii="Times New Roman" w:hAnsi="Times New Roman"/>
          <w:color w:val="000000"/>
          <w:sz w:val="28"/>
          <w:lang w:val="ru-RU"/>
        </w:rPr>
        <w:t xml:space="preserve"> принцип обучения.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В структуре учебного курса «Алгебра и начала математического анализа» выделены следующие содержательно-методические линии: «Числа и вычисления», «Функции и графики», «Уравнения и неравенства», «Начала математического анализа», «Множества и логика». Все основные </w:t>
      </w:r>
      <w:r w:rsidRPr="00DA465E">
        <w:rPr>
          <w:rFonts w:ascii="Times New Roman" w:hAnsi="Times New Roman"/>
          <w:color w:val="000000"/>
          <w:sz w:val="28"/>
          <w:lang w:val="ru-RU"/>
        </w:rPr>
        <w:lastRenderedPageBreak/>
        <w:t>содержательно-методические линии изучаются на протяжении двух лет обучения на уровне среднего общего образования, естественно дополняя друг друга и постепенно насыщаясь новыми темами и разделами. Данный учебный курс является интегративным, поскольку объединяет в себе содержание нескольких математических дисциплин, таких как алгебра, тригонометрия, математический анализ, теория множеств, математическая логика и другие. По мере того как обучающиеся овладевают всё более широким математическим аппаратом, у них последовательно формируется и совершенствуется умение строить математическую модель реальной ситуации, применять знания, полученные при изучении учебного курса, для решения самостоятельно сформулированной математической задачи, а затем интерпретировать свой ответ.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«Числа и вычисления» завершает формирование навыков использования действительных чисел, которое было начато на уровне основного общего образования. На уровне среднего общего образования особое внимание уделяется формированию навыков рациональных вычислений, включающих в себя использование различных форм записи числа, умение делать прикидку, выполнять приближённые вычисления, оценивать числовые выражения, работать с математическими константами. Знакомые обучающимся множества натуральных, целых, рациональных и действительных чисел дополняются множеством комплексных чисел. В каждом из этих множеств рассматриваются свойственные ему специфические задачи и операции: деление нацело, оперирование остатками на множестве целых чисел, особые свойства рациональных и иррациональных чисел, арифметические операции, а также извлечение корня натуральной степени на множестве комплексных чисел. Благодаря последовательному расширению круга используемых чисел и знакомству с возможностями их применения для решения различных задач формируется представление о единстве математики как науки и её роли в построении моделей реального мира, широко используются обобщение и конкретизация.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Линия «Уравнения и неравенства» реализуется на протяжении всего обучения на уровне среднего общего образования, поскольку в каждом разделе Программы предусмотрено решение соответствующих задач. В результате обучающиеся овладевают различными методами решения рациональных, иррациональных, показательных, логарифмических и тригонометрических уравнений, неравенств и систем, а также задач, содержащих параметры. Полученные умения широко используются при исследовании функций с помощью производной, при решении прикладных </w:t>
      </w:r>
      <w:r w:rsidRPr="00DA465E">
        <w:rPr>
          <w:rFonts w:ascii="Times New Roman" w:hAnsi="Times New Roman"/>
          <w:color w:val="000000"/>
          <w:sz w:val="28"/>
          <w:lang w:val="ru-RU"/>
        </w:rPr>
        <w:lastRenderedPageBreak/>
        <w:t xml:space="preserve">задач и задач на нахождение наибольших и наименьших значений функции. Данная содержательная линия включает в себя также формирование умений выполнять расчёты по формулам, преобразования рациональных, иррациональных и тригонометрических выражений, а также выражений, содержащих степени и логарифмы. Благодаря изучению алгебраического материала происходит дальнейшее развитие алгоритмического и абстрактного мышления обучающихся, формируются навыки дедуктивных рассуждений, работы с символьными формами, представления закономерностей и зависимостей в виде равенств и неравенств. Алгебра предлагает эффективные инструменты для решения практических и </w:t>
      </w:r>
      <w:proofErr w:type="spellStart"/>
      <w:proofErr w:type="gramStart"/>
      <w:r w:rsidRPr="00DA465E">
        <w:rPr>
          <w:rFonts w:ascii="Times New Roman" w:hAnsi="Times New Roman"/>
          <w:color w:val="000000"/>
          <w:sz w:val="28"/>
          <w:lang w:val="ru-RU"/>
        </w:rPr>
        <w:t>естественно-научных</w:t>
      </w:r>
      <w:proofErr w:type="spellEnd"/>
      <w:proofErr w:type="gramEnd"/>
      <w:r w:rsidRPr="00DA465E">
        <w:rPr>
          <w:rFonts w:ascii="Times New Roman" w:hAnsi="Times New Roman"/>
          <w:color w:val="000000"/>
          <w:sz w:val="28"/>
          <w:lang w:val="ru-RU"/>
        </w:rPr>
        <w:t xml:space="preserve"> задач, наглядно демонстрирует свои возможности как языка науки.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Содержательно-методическая линия «Функции и графики» тесно переплетается с другими линиями учебного курса, поскольку в каком-то смысле задаёт последовательность изучения материала. Изучение степенной, показательной, логарифмической и тригонометрических функций, их свойств и графиков, использование функций для решения задач из других учебных предметов и реальной жизни тесно связано как с математическим анализом, так и с решением уравнений и неравенств. При этом большое внимание уделяется формированию умения выражать формулами зависимости между различными величинами, исследовать полученные функции, строить их графики. Материал этой содержательной линии нацелен на развитие умений и навыков, позволяющих выражать зависимости между величинами в различной форме: аналитической, графической и словесной. Его изучение способствует развитию алгоритмического мышления, способности к обобщению и конкретизации, использованию аналогий.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Содержательная линия «Начала математического анализа» позволяет существенно расширить круг как математических, так и прикладных задач, доступных обучающимся, так как у них появляется возможность строить графики сложных функций, определять их наибольшие и наименьшие значения, вычислять площади фигур и объёмы тел, находить скорости и ускорения процессов. Данная содержательная линия открывает новые возможности построения математических моделей реальных ситуаций, позволяет находить наилучшее решение в прикладных, в том числе социально-экономических, задачах. Знакомство с основами математического анализа способствует развитию абстрактного, формально-логического и </w:t>
      </w:r>
      <w:proofErr w:type="spellStart"/>
      <w:r w:rsidRPr="00DA465E">
        <w:rPr>
          <w:rFonts w:ascii="Times New Roman" w:hAnsi="Times New Roman"/>
          <w:color w:val="000000"/>
          <w:sz w:val="28"/>
          <w:lang w:val="ru-RU"/>
        </w:rPr>
        <w:t>креативного</w:t>
      </w:r>
      <w:proofErr w:type="spellEnd"/>
      <w:r w:rsidRPr="00DA465E">
        <w:rPr>
          <w:rFonts w:ascii="Times New Roman" w:hAnsi="Times New Roman"/>
          <w:color w:val="000000"/>
          <w:sz w:val="28"/>
          <w:lang w:val="ru-RU"/>
        </w:rPr>
        <w:t xml:space="preserve"> мышления, формированию умений распознавать проявления законов математики в науке, технике и искусстве. Обучающиеся узнают о </w:t>
      </w:r>
      <w:r w:rsidRPr="00DA465E">
        <w:rPr>
          <w:rFonts w:ascii="Times New Roman" w:hAnsi="Times New Roman"/>
          <w:color w:val="000000"/>
          <w:sz w:val="28"/>
          <w:lang w:val="ru-RU"/>
        </w:rPr>
        <w:lastRenderedPageBreak/>
        <w:t>выдающихся результатах, полученных в ходе развития математики как науки, и об их авторах.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Содержательно-методическая линия «Множества и логика» включает в себя элементы теории множеств и математической логики. Теоретико-множественные представления пронизывают весь курс школьной математики и предлагают наиболее универсальный язык, объединяющий все разделы математики и её приложений, они связывают разные математические дисциплины и их приложения в единое целое. Поэтому важно дать возможность </w:t>
      </w:r>
      <w:proofErr w:type="gramStart"/>
      <w:r w:rsidRPr="00DA465E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DA465E">
        <w:rPr>
          <w:rFonts w:ascii="Times New Roman" w:hAnsi="Times New Roman"/>
          <w:color w:val="000000"/>
          <w:sz w:val="28"/>
          <w:lang w:val="ru-RU"/>
        </w:rPr>
        <w:t xml:space="preserve"> понимать теоретико-множественный язык современной математики и использовать его для выражения своих мыслей. Другим важным признаком математики как науки следует признать свойственную ей строгость обоснований и следование определённым правилам построения доказательств. Знакомство с элементами математической логики способствует развитию логического мышления обучающихся, позволяет им строить свои рассуждения на основе логических правил, формирует навыки критического мышления.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В учебном курсе «Алгебра и начала математического анализа» присутствуют основы математического моделирования, которые призваны способствовать формированию навыков построения моделей реальных ситуаций, исследования этих моделей с помощью аппарата алгебры и математического анализа, интерпретации полученных результатов. Такие задания вплетены в каждый из разделов программы, поскольку весь материал учебного курса широко используется для решения прикладных задач. При решении реальных практических задач обучающиеся развивают наблюдательность, умение находить закономерности, абстрагироваться, использовать аналогию, обобщать и конкретизировать проблему. Деятельность по формированию навыков решения прикладных задач организуется в процессе изучения всех тем учебного курса «Алгебра и начала математического анализа».</w:t>
      </w:r>
    </w:p>
    <w:p w:rsidR="008F1BFB" w:rsidRPr="004C029F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3d76e050-51fd-4b58-80c8-65c11753c1a9"/>
      <w:r w:rsidRPr="00DA465E">
        <w:rPr>
          <w:rFonts w:ascii="Times New Roman" w:hAnsi="Times New Roman"/>
          <w:color w:val="000000"/>
          <w:sz w:val="28"/>
          <w:lang w:val="ru-RU"/>
        </w:rPr>
        <w:t xml:space="preserve">На изучение учебного курса «Алгебра и начала математического анализа» отводится 272 часа: в 10 классе – 136 часов (4 часа в неделю), в 11 классе – 136 часов (4 часа в неделю). </w:t>
      </w:r>
      <w:bookmarkEnd w:id="2"/>
      <w:r w:rsidRPr="004C029F">
        <w:rPr>
          <w:rFonts w:ascii="Times New Roman" w:hAnsi="Times New Roman"/>
          <w:color w:val="000000"/>
          <w:sz w:val="28"/>
          <w:lang w:val="ru-RU"/>
        </w:rPr>
        <w:t>‌‌</w:t>
      </w:r>
    </w:p>
    <w:p w:rsidR="008F1BFB" w:rsidRPr="004C029F" w:rsidRDefault="008F1BFB">
      <w:pPr>
        <w:rPr>
          <w:lang w:val="ru-RU"/>
        </w:rPr>
        <w:sectPr w:rsidR="008F1BFB" w:rsidRPr="004C029F">
          <w:pgSz w:w="11906" w:h="16383"/>
          <w:pgMar w:top="1134" w:right="850" w:bottom="1134" w:left="1701" w:header="720" w:footer="720" w:gutter="0"/>
          <w:cols w:space="720"/>
        </w:sectPr>
      </w:pPr>
    </w:p>
    <w:p w:rsidR="008F1BFB" w:rsidRPr="00DA465E" w:rsidRDefault="00427D4C">
      <w:pPr>
        <w:spacing w:after="0" w:line="264" w:lineRule="auto"/>
        <w:ind w:left="120"/>
        <w:jc w:val="both"/>
        <w:rPr>
          <w:lang w:val="ru-RU"/>
        </w:rPr>
      </w:pPr>
      <w:bookmarkStart w:id="3" w:name="block-12893274"/>
      <w:bookmarkEnd w:id="1"/>
      <w:r w:rsidRPr="00DA465E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8F1BFB" w:rsidRPr="00DA465E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DA465E" w:rsidRDefault="00427D4C">
      <w:pPr>
        <w:spacing w:after="0" w:line="264" w:lineRule="auto"/>
        <w:ind w:left="12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8F1BFB" w:rsidRPr="00DA465E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Рациональные числа. Обыкновенные и десятичные дроби, проценты, бесконечные периодические дроби. Применение дробей и процентов для решения прикладных задач из различных отраслей знаний и реальной жизни.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Действительные числа. Рациональные и иррациональные числа. Арифметические операции с действительными числами. Модуль действительного числа и его свойства. Приближённые вычисления, правила округления, прикидка и оценка результата вычислений.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Степень с целым показателем. Бином Ньютона. Использование подходящей формы записи действительных чисел для решения практических задач и представления данных.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Арифметический корень натуральной степени и его свойства.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Степень с рациональным показателем и её свойства, степень с действительным показателем.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Логарифм числа. Свойства логарифма. Десятичные и натуральные логарифмы.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Синус, косинус, тангенс, котангенс числового аргумента. Арксинус, арккосинус и арктангенс числового аргумента.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Тождества и тождественные преобразования. Уравнение, корень уравнения. Равносильные уравнения и уравнения-следствия. Неравенство, решение неравенства.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целых и дробно-рациональных уравнений и неравенств. Многочлены от одной переменной. Деление многочлена на многочлен с остатком. </w:t>
      </w:r>
      <w:r w:rsidRPr="004C029F">
        <w:rPr>
          <w:rFonts w:ascii="Times New Roman" w:hAnsi="Times New Roman"/>
          <w:color w:val="000000"/>
          <w:sz w:val="28"/>
          <w:lang w:val="ru-RU"/>
        </w:rPr>
        <w:t xml:space="preserve">Теорема Безу. Многочлены с целыми коэффициентами. </w:t>
      </w:r>
      <w:r w:rsidRPr="00DA465E">
        <w:rPr>
          <w:rFonts w:ascii="Times New Roman" w:hAnsi="Times New Roman"/>
          <w:color w:val="000000"/>
          <w:sz w:val="28"/>
          <w:lang w:val="ru-RU"/>
        </w:rPr>
        <w:t>Теорема Виета.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Преобразования числовых выражений, содержащих степени и корни.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Иррациональные уравнения. Основные методы решения иррациональных уравнений.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Показательные уравнения. Основные методы решения показательных уравнений.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Преобразование выражений, содержащих логарифмы.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Логарифмические уравнения. Основные методы решения логарифмических уравнений.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Основные тригонометрические формулы. Преобразование тригонометрических выражений. Решение тригонометрических уравнений.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lastRenderedPageBreak/>
        <w:t>Решение систем линейных уравнений. Матрица системы линейных уравнений. Определитель матрицы 2×2, его геометрический смысл и свойства, вычисление его значения, применение определителя для решения системы линейных уравнений. Решение прикладных задач с помощью системы линейных уравнений. Исследование построенной модели с помощью матриц и определителей.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Построение математических моделей реальной ситуации с помощью уравнений и неравенств. Применение уравнений и неравенств к решению математических задач и задач из различных областей науки и реальной жизни.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Функция, способы задания функции. Взаимно обратные функции. Композиция функций. График функции. Элементарные преобразования графиков функций.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Область определения и множество значений функции. Нули функции. Промежутки знакопостоянства. Чётные и нечётные функции. Периодические функции. Промежутки монотонности функции. Максимумы и минимумы функции. Наибольшее и наименьшее значения функции на промежутке.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Линейная, квадратичная и дробно-линейная функции. Элементарное исследование и построение их графиков.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Степенная функция с натуральным и целым показателем. Её свойства и график. Свойства и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DA465E">
        <w:rPr>
          <w:rFonts w:ascii="Times New Roman" w:hAnsi="Times New Roman"/>
          <w:color w:val="000000"/>
          <w:sz w:val="28"/>
          <w:lang w:val="ru-RU"/>
        </w:rPr>
        <w:t xml:space="preserve">-ой степени как функции обратной степени с натуральным показателем.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Показательная и логарифмическая функции, их свойства и графики. Использование графиков функций для решения уравнений.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Тригонометрическая окружность, определение тригонометрических функций числового аргумента.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Функциональные зависимости в реальных процессах и явлениях. Графики реальных зависимостей.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Последовательности, способы задания последовательностей. Метод математической индукции. Монотонные и ограниченные последовательности. История возникновения математического анализа как анализа бесконечно малых.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Арифметическая и геометрическая прогрессии. Бесконечно убывающая геометрическая прогрессия. Сумма бесконечно убывающей геометрической прогрессии. Линейный и экспоненциальный рост. Число е. Формула сложных процентов. Использование прогрессии для решения реальных задач прикладного характера.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lastRenderedPageBreak/>
        <w:t>Непрерывные функции и их свойства. Точки разрыва. Асимптоты графиков функций. Свойства функций непрерывных на отрезке. Метод интервалов для решения неравенств. Применение свойств непрерывных функций для решения задач.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Первая и вторая производные функции. Определение, геометрический и физический смысл производной. Уравнение касательной к графику функции.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Производные элементарных функций. Производная суммы, произведения, частного и композиции функций.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Множества и логика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Множество, операции над множествами и их свойства. </w:t>
      </w:r>
      <w:r w:rsidRPr="001558E1">
        <w:rPr>
          <w:rFonts w:ascii="Times New Roman" w:hAnsi="Times New Roman"/>
          <w:color w:val="000000"/>
          <w:sz w:val="28"/>
          <w:lang w:val="ru-RU"/>
        </w:rPr>
        <w:t xml:space="preserve">Диаграммы Эйлера–Венна. Применение теоретико-множественного аппарата для описания реальных процессов и явлений, при решении задач из других учебных предметов.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Определение, теорема, свойство математического объекта, следствие, доказательство, равносильные уравнения.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8F1BFB" w:rsidRPr="00DA465E" w:rsidRDefault="00427D4C">
      <w:pPr>
        <w:spacing w:after="0" w:line="264" w:lineRule="auto"/>
        <w:ind w:left="12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8F1BFB" w:rsidRPr="00DA465E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Натуральные и целые числа. Применение признаков делимости целых чисел, наибольший общий делитель (далее – НОД) и наименьшее общее кратное (далее </w:t>
      </w:r>
      <w:r w:rsidRPr="00DA465E">
        <w:rPr>
          <w:rFonts w:ascii="Times New Roman" w:hAnsi="Times New Roman"/>
          <w:color w:val="333333"/>
          <w:sz w:val="28"/>
          <w:lang w:val="ru-RU"/>
        </w:rPr>
        <w:t xml:space="preserve">– </w:t>
      </w:r>
      <w:r w:rsidRPr="00DA465E">
        <w:rPr>
          <w:rFonts w:ascii="Times New Roman" w:hAnsi="Times New Roman"/>
          <w:color w:val="000000"/>
          <w:sz w:val="28"/>
          <w:lang w:val="ru-RU"/>
        </w:rPr>
        <w:t>НОК), остатков по модулю, алгоритма Евклида для решения задач в целых числах.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Комплексные числа. Алгебраическая и тригонометрическая формы записи комплексного числа. Арифметические операции с комплексными числами. Изображение комплексных чисел на координатной плоскости. </w:t>
      </w:r>
      <w:r w:rsidRPr="004C029F">
        <w:rPr>
          <w:rFonts w:ascii="Times New Roman" w:hAnsi="Times New Roman"/>
          <w:color w:val="000000"/>
          <w:sz w:val="28"/>
          <w:lang w:val="ru-RU"/>
        </w:rPr>
        <w:t xml:space="preserve">Формула Муавра. Корни </w:t>
      </w:r>
      <w:r>
        <w:rPr>
          <w:rFonts w:ascii="Times New Roman" w:hAnsi="Times New Roman"/>
          <w:color w:val="000000"/>
          <w:sz w:val="28"/>
        </w:rPr>
        <w:t>n</w:t>
      </w:r>
      <w:r w:rsidRPr="004C029F">
        <w:rPr>
          <w:rFonts w:ascii="Times New Roman" w:hAnsi="Times New Roman"/>
          <w:color w:val="000000"/>
          <w:sz w:val="28"/>
          <w:lang w:val="ru-RU"/>
        </w:rPr>
        <w:t xml:space="preserve">-ой степени из комплексного числа. </w:t>
      </w:r>
      <w:r w:rsidRPr="00DA465E">
        <w:rPr>
          <w:rFonts w:ascii="Times New Roman" w:hAnsi="Times New Roman"/>
          <w:color w:val="000000"/>
          <w:sz w:val="28"/>
          <w:lang w:val="ru-RU"/>
        </w:rPr>
        <w:t>Применение комплексных чисел для решения физических и геометрических задач.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Система и совокупность уравнений и неравенств. Равносильные системы и системы-следствия. Равносильные неравенства.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Отбор корней тригонометрических уравнений с помощью тригонометрической окружности. Решение тригонометрических неравенств.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Основные методы решения показательных и логарифмических неравенств.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Основные методы решения иррациональных неравенств.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Основные методы решения систем и совокупностей рациональных, иррациональных, показательных и логарифмических уравнений.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Уравнения, неравенства и системы с параметрами.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lastRenderedPageBreak/>
        <w:t>Применение уравнений, систем и неравенств к решению математических задач и задач из различных областей науки и реальной жизни, интерпретация полученных результатов.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Функции и графики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График композиции функций. Геометрические образы уравнений и неравенств на координатной плоскости.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Тригонометрические функции, их свойства и графики.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 xml:space="preserve">Графические методы решения уравнений и неравенств. Графические методы решения задач с параметрами. 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Использование графиков функций для исследования процессов и зависимостей, которые возникают при решении задач из других учебных предметов и реальной жизни.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Применение производной к исследованию функций на монотонность и экстремумы. Нахождение наибольшего и наименьшего значений непрерывной функции на отрезке.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Применение производной для нахождения наилучшего решения в прикладных задачах, для определения скорости и ускорения процесса, заданного формулой или графиком.</w:t>
      </w:r>
    </w:p>
    <w:p w:rsidR="008F1BFB" w:rsidRPr="004C029F" w:rsidRDefault="00427D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DA465E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DA465E">
        <w:rPr>
          <w:rFonts w:ascii="Times New Roman" w:hAnsi="Times New Roman"/>
          <w:color w:val="000000"/>
          <w:sz w:val="28"/>
          <w:lang w:val="ru-RU"/>
        </w:rPr>
        <w:t xml:space="preserve">, основное свойство первообразных. </w:t>
      </w:r>
      <w:proofErr w:type="gramStart"/>
      <w:r w:rsidRPr="00DA465E">
        <w:rPr>
          <w:rFonts w:ascii="Times New Roman" w:hAnsi="Times New Roman"/>
          <w:color w:val="000000"/>
          <w:sz w:val="28"/>
          <w:lang w:val="ru-RU"/>
        </w:rPr>
        <w:t>Первообразные</w:t>
      </w:r>
      <w:proofErr w:type="gramEnd"/>
      <w:r w:rsidRPr="00DA465E">
        <w:rPr>
          <w:rFonts w:ascii="Times New Roman" w:hAnsi="Times New Roman"/>
          <w:color w:val="000000"/>
          <w:sz w:val="28"/>
          <w:lang w:val="ru-RU"/>
        </w:rPr>
        <w:t xml:space="preserve"> элементарных функций. </w:t>
      </w:r>
      <w:r w:rsidRPr="004C029F">
        <w:rPr>
          <w:rFonts w:ascii="Times New Roman" w:hAnsi="Times New Roman"/>
          <w:color w:val="000000"/>
          <w:sz w:val="28"/>
          <w:lang w:val="ru-RU"/>
        </w:rPr>
        <w:t xml:space="preserve">Правила нахождения </w:t>
      </w:r>
      <w:proofErr w:type="gramStart"/>
      <w:r w:rsidRPr="004C029F">
        <w:rPr>
          <w:rFonts w:ascii="Times New Roman" w:hAnsi="Times New Roman"/>
          <w:color w:val="000000"/>
          <w:sz w:val="28"/>
          <w:lang w:val="ru-RU"/>
        </w:rPr>
        <w:t>первообразных</w:t>
      </w:r>
      <w:proofErr w:type="gramEnd"/>
      <w:r w:rsidRPr="004C029F">
        <w:rPr>
          <w:rFonts w:ascii="Times New Roman" w:hAnsi="Times New Roman"/>
          <w:color w:val="000000"/>
          <w:sz w:val="28"/>
          <w:lang w:val="ru-RU"/>
        </w:rPr>
        <w:t>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4C029F">
        <w:rPr>
          <w:rFonts w:ascii="Times New Roman" w:hAnsi="Times New Roman"/>
          <w:color w:val="000000"/>
          <w:sz w:val="28"/>
          <w:lang w:val="ru-RU"/>
        </w:rPr>
        <w:t xml:space="preserve">Интеграл. Геометрический смысл интеграла. </w:t>
      </w:r>
      <w:r w:rsidRPr="00DA465E">
        <w:rPr>
          <w:rFonts w:ascii="Times New Roman" w:hAnsi="Times New Roman"/>
          <w:color w:val="000000"/>
          <w:sz w:val="28"/>
          <w:lang w:val="ru-RU"/>
        </w:rPr>
        <w:t>Вычисление определённого интеграла по формуле Ньютона-Лейбница.</w:t>
      </w:r>
    </w:p>
    <w:p w:rsidR="008F1BFB" w:rsidRPr="00DA465E" w:rsidRDefault="00427D4C">
      <w:pPr>
        <w:spacing w:after="0" w:line="264" w:lineRule="auto"/>
        <w:ind w:firstLine="600"/>
        <w:jc w:val="both"/>
        <w:rPr>
          <w:lang w:val="ru-RU"/>
        </w:rPr>
      </w:pPr>
      <w:r w:rsidRPr="00DA465E">
        <w:rPr>
          <w:rFonts w:ascii="Times New Roman" w:hAnsi="Times New Roman"/>
          <w:color w:val="000000"/>
          <w:sz w:val="28"/>
          <w:lang w:val="ru-RU"/>
        </w:rPr>
        <w:t>Применение интеграла для нахождения площадей плоских фигур и объёмов геометрических тел.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Примеры решений дифференциальных уравнений. Математическое моделирование реальных процессов с помощью дифференциальных уравнений.</w:t>
      </w:r>
    </w:p>
    <w:p w:rsidR="008F1BFB" w:rsidRPr="001558E1" w:rsidRDefault="008F1BFB">
      <w:pPr>
        <w:rPr>
          <w:lang w:val="ru-RU"/>
        </w:rPr>
        <w:sectPr w:rsidR="008F1BFB" w:rsidRPr="001558E1">
          <w:pgSz w:w="11906" w:h="16383"/>
          <w:pgMar w:top="1134" w:right="850" w:bottom="1134" w:left="1701" w:header="720" w:footer="720" w:gutter="0"/>
          <w:cols w:space="720"/>
        </w:sectPr>
      </w:pPr>
    </w:p>
    <w:p w:rsidR="008F1BFB" w:rsidRPr="001558E1" w:rsidRDefault="00427D4C">
      <w:pPr>
        <w:spacing w:after="0" w:line="264" w:lineRule="auto"/>
        <w:ind w:left="120"/>
        <w:jc w:val="both"/>
        <w:rPr>
          <w:lang w:val="ru-RU"/>
        </w:rPr>
      </w:pPr>
      <w:bookmarkStart w:id="4" w:name="block-12893276"/>
      <w:bookmarkEnd w:id="3"/>
      <w:r w:rsidRPr="001558E1">
        <w:rPr>
          <w:rFonts w:ascii="Times New Roman" w:hAnsi="Times New Roman"/>
          <w:color w:val="000000"/>
          <w:sz w:val="28"/>
          <w:lang w:val="ru-RU"/>
        </w:rPr>
        <w:lastRenderedPageBreak/>
        <w:t>ПЛАНИРУЕМЫЕ РЕЗУЛЬТАТЫ ОСВОЕНИЯ УЧЕБНОГО КУРСА «АЛГЕБРА И НАЧАЛА МАТЕМАТИЧЕСКОГО АНАЛИЗА» (УГЛУБЛЕННЫЙ УРОВЕНЬ) НА УРОВНЕ СРЕДНЕГО ОБЩЕГО ОБРАЗОВАНИЯ</w:t>
      </w:r>
    </w:p>
    <w:p w:rsidR="008F1BFB" w:rsidRPr="001558E1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1558E1" w:rsidRDefault="00427D4C">
      <w:pPr>
        <w:spacing w:after="0" w:line="264" w:lineRule="auto"/>
        <w:ind w:left="12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F1BFB" w:rsidRPr="001558E1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1) гражданского воспитания: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8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58E1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 о математических основах функционирования различных структур, явлений, процедур гражданского общества (выборы, опросы и другое), умение взаимодействовать с социальными институтами в соответствии с их функциями и назначением;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2) патриотического воспитания: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8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58E1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ценностное отношение к достижениям российских математиков и российской математической школы, использование этих достижений в других науках, технологиях, сферах экономики;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3) духовно-нравственного воспитания: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 xml:space="preserve">осознание духовных ценностей российского народа, </w:t>
      </w:r>
      <w:proofErr w:type="spellStart"/>
      <w:r w:rsidRPr="001558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58E1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учёного, осознание личного вклада в построение устойчивого будущего;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4) эстетического воспитания: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 эстетику математических закономерностей, объектов, задач, решений, рассуждений, восприимчивость к математическим аспектам различных видов искусства;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5) физического воспитания: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8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58E1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ответственное отношение к своему здоровью (здоровое питание, сбалансированный режим занятий и отдыха, регулярная физическая активность), физическое совершенствование при занятиях спортивно-оздоровительной деятельностью;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6) трудового воспитания: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1558E1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трудолюбия, интерес к различным сферам профессиональной деятельности, связанным с математикой и её приложениями, умение совершать осознанный выбор будущей профессии и реализовывать собственные жизненные планы, </w:t>
      </w:r>
      <w:r w:rsidRPr="001558E1">
        <w:rPr>
          <w:rFonts w:ascii="Times New Roman" w:hAnsi="Times New Roman"/>
          <w:color w:val="000000"/>
          <w:sz w:val="28"/>
          <w:lang w:val="ru-RU"/>
        </w:rPr>
        <w:lastRenderedPageBreak/>
        <w:t>готовность и способность к математическому образованию и самообразованию на протяжении всей жизни, готовность к активному участию в решении практических задач математической направленности;</w:t>
      </w:r>
      <w:proofErr w:type="gramEnd"/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7) экологического воспитания: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8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58E1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проблем, ориентация на применение математических знаний для решения задач в области окружающей среды, планирование поступков и оценки их возможных последствий для окружающей среды;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 xml:space="preserve">8) ценности научного познания: 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1558E1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1558E1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 математической науки как сферы человеческой деятельности, этапов её развития и значимости для развития цивилизации, овладение языком математики и математической культурой как средством познания мира, готовность осуществлять проектную и исследовательскую деятельность индивидуально и в группе.</w:t>
      </w:r>
    </w:p>
    <w:p w:rsidR="008F1BFB" w:rsidRPr="001558E1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1558E1" w:rsidRDefault="00427D4C">
      <w:pPr>
        <w:spacing w:after="0" w:line="264" w:lineRule="auto"/>
        <w:ind w:left="12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F1BFB" w:rsidRPr="001558E1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1558E1" w:rsidRDefault="00427D4C">
      <w:pPr>
        <w:spacing w:after="0" w:line="264" w:lineRule="auto"/>
        <w:ind w:left="12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 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1558E1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1558E1">
        <w:rPr>
          <w:rFonts w:ascii="Times New Roman" w:hAnsi="Times New Roman"/>
          <w:color w:val="000000"/>
          <w:sz w:val="28"/>
          <w:lang w:val="ru-RU"/>
        </w:rPr>
        <w:t>, обосновывать собственные суждения и выводы;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lastRenderedPageBreak/>
        <w:t>Базовые исследовательские действия: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8F1BFB" w:rsidRPr="001558E1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1558E1" w:rsidRDefault="00427D4C">
      <w:pPr>
        <w:spacing w:after="0" w:line="264" w:lineRule="auto"/>
        <w:ind w:left="12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аудитории.</w:t>
      </w:r>
    </w:p>
    <w:p w:rsidR="008F1BFB" w:rsidRPr="001558E1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1558E1" w:rsidRDefault="00427D4C">
      <w:pPr>
        <w:spacing w:after="0" w:line="264" w:lineRule="auto"/>
        <w:ind w:left="12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lastRenderedPageBreak/>
        <w:t>Самоорганизация: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Самоконтроль, эмоциональный интеллект: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результатов, владеть способами самопроверки, самоконтроля процесса и результата решения математической задачи;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 xml:space="preserve">оценивать соответствие результата цели и условиям, объяснять причины достижения или </w:t>
      </w:r>
      <w:proofErr w:type="spellStart"/>
      <w:r w:rsidRPr="001558E1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1558E1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задач,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8F1BFB" w:rsidRPr="001558E1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1558E1" w:rsidRDefault="00427D4C">
      <w:pPr>
        <w:spacing w:after="0" w:line="264" w:lineRule="auto"/>
        <w:ind w:left="12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F1BFB" w:rsidRPr="001558E1" w:rsidRDefault="008F1BFB">
      <w:pPr>
        <w:spacing w:after="0" w:line="264" w:lineRule="auto"/>
        <w:ind w:left="120"/>
        <w:jc w:val="both"/>
        <w:rPr>
          <w:lang w:val="ru-RU"/>
        </w:rPr>
      </w:pP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558E1">
        <w:rPr>
          <w:rFonts w:ascii="Times New Roman" w:hAnsi="Times New Roman"/>
          <w:b/>
          <w:color w:val="000000"/>
          <w:sz w:val="28"/>
          <w:lang w:val="ru-RU"/>
        </w:rPr>
        <w:t xml:space="preserve"> 10 классе</w:t>
      </w:r>
      <w:r w:rsidRPr="001558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58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558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рациональное число, бесконечная периодическая дробь, проценты, иррациональное число, множества рациональных и действительных чисел, модуль действительного числа;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применять дроби и проценты для решения прикладных задач из различных отраслей знаний и реальной жизни;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применять приближённые вычисления, правила округления, прикидку и оценку результата вычислений;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понятием: степень с целым показателем, использовать подходящую форму записи действительных чисел для решения практических задач и представления данных;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арифметический корень натуральной степени;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степень с рациональным показателем;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логарифм числа, десятичные и натуральные логарифмы;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синус, косинус, тангенс, котангенс числового аргумента;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оперировать понятиями: арксинус, арккосинус и арктангенс числового аргумента.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тождество, уравнение, неравенство, равносильные уравнения и уравнения-следствия, равносильные неравенства;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применять различные методы решения рациональных и дробно-рациональных уравнений, применять метод интервалов для решения неравенств;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многочлен от одной переменной, многочлен с целыми коэффициентами, корни многочлена, применять деление многочлена на многочлен с остатком, теорему Безу и теорему Виета для решения задач;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линейных уравнений, матрица, определитель матрицы 2 × 2 и его геометрический смысл, использовать свойства определителя 2 × 2 для вычисления его значения, применять определители для решения системы линейных уравнений, моделировать реальные ситуации с помощью системы линейных уравнений, исследовать построенные модели с помощью матриц и определителей, интерпретировать полученный результат;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использовать свойства действий с корнями для преобразования выражений;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выполнять преобразования числовых выражений, содержащих степени с рациональным показателем;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использовать свойства логарифмов для преобразования логарифмических выражений;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иррациональные, показательные и логарифмические уравнения, находить их решения с помощью равносильных переходов или осуществляя проверку корней;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lastRenderedPageBreak/>
        <w:t>применять основные тригонометрические формулы для преобразования тригонометрических выражений;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тригонометрическое уравнение, применять необходимые формулы для решения основных типов тригонометрических уравнений;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по условию задачи, исследовать построенные модели с использованием аппарата алгебры.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функция, способы задания функции, взаимно обратные функции, композиция функций, график функции, выполнять элементарные преобразования графиков функций;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область определения и множество значений функции, нули функции, промежутки знакопостоянства;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чётные и нечётные функции, периодические функции, промежутки монотонности функции, максимумы и минимумы функции, наибольшее и наименьшее значение функции на промежутке;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степенная функция с натуральным и целым показателем, график степенной функции с натуральным и целым показателем, график корня </w:t>
      </w:r>
      <w:r>
        <w:rPr>
          <w:rFonts w:ascii="Times New Roman" w:hAnsi="Times New Roman"/>
          <w:color w:val="000000"/>
          <w:sz w:val="28"/>
        </w:rPr>
        <w:t>n</w:t>
      </w:r>
      <w:r w:rsidRPr="001558E1">
        <w:rPr>
          <w:rFonts w:ascii="Times New Roman" w:hAnsi="Times New Roman"/>
          <w:color w:val="000000"/>
          <w:sz w:val="28"/>
          <w:lang w:val="ru-RU"/>
        </w:rPr>
        <w:t>-ой степени как функции обратной степени с натуральным показателем;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оперировать понятиями: линейная, квадратичная и дробно-линейная функции, выполнять элементарное исследование и построение их графиков;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показательная и логарифмическая функции, их свойства и графики, использовать их графики для решения уравнений;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тригонометрическая окружность, определение тригонометрических функций числового аргумента;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использовать графики функций для исследования процессов и зависимостей при решении задач из других учебных предметов и реальной жизни, выражать формулами зависимости между величинами;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арифметическая и геометрическая прогрессия, бесконечно убывающая геометрическая прогрессия, линейный и экспоненциальный рост, формула сложных процентов, иметь представление о константе;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использовать прогрессии для решения реальных задач прикладного характера;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последовательность, способы задания последовательностей, монотонные и ограниченные последовательности, понимать основы зарождения математического анализа как анализа бесконечно малых;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непрерывные функции, точки разрыва графика функции, асимптоты графика функции;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понятием: функция, непрерывная на отрезке, применять свойства непрерывных функций для решения задач;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первая и вторая производные функции, касательная к графику функции;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вычислять производные суммы, произведения, частного и композиции двух функций, знать производные элементарных функций;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использовать геометрический и физический смысл производной для решения задач.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Множества и логика: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множество, операции над множествами;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использовать теоретико-множественный аппарат для описания реальных процессов и явлений, при решении задач из других учебных предметов;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 xml:space="preserve">свободно оперировать понятиями: определение, теорема, уравнение-следствие, свойство математического объекта, доказательство, равносильные уравнения и неравенства. 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1558E1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1558E1">
        <w:rPr>
          <w:rFonts w:ascii="Times New Roman" w:hAnsi="Times New Roman"/>
          <w:b/>
          <w:color w:val="000000"/>
          <w:sz w:val="28"/>
          <w:lang w:val="ru-RU"/>
        </w:rPr>
        <w:t>11 классе</w:t>
      </w:r>
      <w:r w:rsidRPr="001558E1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1558E1">
        <w:rPr>
          <w:rFonts w:ascii="Times New Roman" w:hAnsi="Times New Roman"/>
          <w:color w:val="000000"/>
          <w:sz w:val="28"/>
          <w:lang w:val="ru-RU"/>
        </w:rPr>
        <w:t>обучающийся</w:t>
      </w:r>
      <w:proofErr w:type="gramEnd"/>
      <w:r w:rsidRPr="001558E1">
        <w:rPr>
          <w:rFonts w:ascii="Times New Roman" w:hAnsi="Times New Roman"/>
          <w:color w:val="000000"/>
          <w:sz w:val="28"/>
          <w:lang w:val="ru-RU"/>
        </w:rPr>
        <w:t xml:space="preserve"> получит следующие предметные результаты по отдельным темам рабочей программы учебного курса «Алгебра и начала математического анализа»: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Числа и вычисления: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натуральное и целое число, множества натуральных и целых чисел, использовать признаки делимости целых чисел, НОД и НОК натуральных чисел для решения задач, применять алгоритм Евклида;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остатка по модулю, записывать натуральные числа в различных позиционных системах счисления;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комплексное число и множество комплексных чисел, представлять комплексные числа в алгебраической и тригонометрической форме, выполнять арифметические операции с ними и изображать на координатной плоскости.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Уравнения и неравенства: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lastRenderedPageBreak/>
        <w:t>свободно оперировать понятиями: иррациональные, показательные и логарифмические неравенства, находить их решения с помощью равносильных переходов;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осуществлять отбор корней при решении тригонометрического уравнения;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понятием тригонометрическое неравенство, применять необходимые формулы для решения основных типов тригонометрических неравенств;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система и совокупность уравнений и неравенств, равносильные системы и системы-следствия, находить решения системы и совокупностей рациональных, иррациональных, показательных и логарифмических уравнений и неравенств;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решать рациональные, иррациональные, показательные, логарифмические и тригонометрические уравнения и неравенства, содержащие модули и параметры;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применять графические методы для решения уравнений и неравенств, а также задач с параметрами;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моделировать реальные ситуации на языке алгебры, составлять выражения, уравнения, неравенства и их системы по условию задачи, исследовать построенные модели с использованием аппарата алгебры, интерпретировать полученный результат.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Функции и графики: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строить графики композиции функций с помощью элементарного исследования и свойств композиции двух функций;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строить геометрические образы уравнений и неравенств на координатной плоскости;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свободно оперировать понятиями: графики тригонометрических функций;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применять функции для моделирования и исследования реальных процессов.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b/>
          <w:color w:val="000000"/>
          <w:sz w:val="28"/>
          <w:lang w:val="ru-RU"/>
        </w:rPr>
        <w:t>Начала математического анализа: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использовать производную для исследования функции на монотонность и экстремумы;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находить наибольшее и наименьшее значения функции непрерывной на отрезке;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использовать производную для нахождения наилучшего решения в прикладных, в том числе социально-экономических, задачах, для определения скорости и ускорения процесса, заданного формулой или графиком;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свободно оперировать понятиями: </w:t>
      </w:r>
      <w:proofErr w:type="gramStart"/>
      <w:r w:rsidRPr="001558E1">
        <w:rPr>
          <w:rFonts w:ascii="Times New Roman" w:hAnsi="Times New Roman"/>
          <w:color w:val="000000"/>
          <w:sz w:val="28"/>
          <w:lang w:val="ru-RU"/>
        </w:rPr>
        <w:t>первообразная</w:t>
      </w:r>
      <w:proofErr w:type="gramEnd"/>
      <w:r w:rsidRPr="001558E1">
        <w:rPr>
          <w:rFonts w:ascii="Times New Roman" w:hAnsi="Times New Roman"/>
          <w:color w:val="000000"/>
          <w:sz w:val="28"/>
          <w:lang w:val="ru-RU"/>
        </w:rPr>
        <w:t>, определённый интеграл, находить первообразные элементарных функций и вычислять интеграл по формуле Ньютона-Лейбница;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находить площади плоских фигур и объёмы тел с помощью интеграла;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иметь представление о математическом моделировании на примере составления дифференциальных уравнений;</w:t>
      </w:r>
    </w:p>
    <w:p w:rsidR="008F1BFB" w:rsidRPr="001558E1" w:rsidRDefault="00427D4C">
      <w:pPr>
        <w:spacing w:after="0" w:line="264" w:lineRule="auto"/>
        <w:ind w:firstLine="600"/>
        <w:jc w:val="both"/>
        <w:rPr>
          <w:lang w:val="ru-RU"/>
        </w:rPr>
      </w:pPr>
      <w:r w:rsidRPr="001558E1">
        <w:rPr>
          <w:rFonts w:ascii="Times New Roman" w:hAnsi="Times New Roman"/>
          <w:color w:val="000000"/>
          <w:sz w:val="28"/>
          <w:lang w:val="ru-RU"/>
        </w:rPr>
        <w:t>решать прикладные задачи, в том числе социально-экономического и физического характера, средствами математического анализа.</w:t>
      </w:r>
    </w:p>
    <w:p w:rsidR="008F1BFB" w:rsidRPr="001558E1" w:rsidRDefault="008F1BFB">
      <w:pPr>
        <w:rPr>
          <w:lang w:val="ru-RU"/>
        </w:rPr>
        <w:sectPr w:rsidR="008F1BFB" w:rsidRPr="001558E1">
          <w:pgSz w:w="11906" w:h="16383"/>
          <w:pgMar w:top="1134" w:right="850" w:bottom="1134" w:left="1701" w:header="720" w:footer="720" w:gutter="0"/>
          <w:cols w:space="720"/>
        </w:sectPr>
      </w:pPr>
    </w:p>
    <w:p w:rsidR="008F1BFB" w:rsidRDefault="00427D4C">
      <w:pPr>
        <w:spacing w:after="0"/>
        <w:ind w:left="120"/>
      </w:pPr>
      <w:bookmarkStart w:id="5" w:name="block-12893273"/>
      <w:bookmarkEnd w:id="4"/>
      <w:r w:rsidRPr="001558E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F1BFB" w:rsidRDefault="00427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F1BF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BFB" w:rsidRDefault="008F1B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1BFB" w:rsidRDefault="008F1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BFB" w:rsidRDefault="008F1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BFB" w:rsidRDefault="008F1BF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1BFB" w:rsidRDefault="008F1BF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8F1BFB" w:rsidRDefault="008F1BF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8F1BFB" w:rsidRDefault="008F1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BFB" w:rsidRDefault="008F1BFB"/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Pr="001558E1" w:rsidRDefault="00427D4C">
            <w:pPr>
              <w:spacing w:after="0"/>
              <w:ind w:left="135"/>
              <w:rPr>
                <w:lang w:val="ru-RU"/>
              </w:rPr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>Множество действительных чисел. Многочлены. Рациональные уравнения и неравенства. Системы линейных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Pr="001558E1" w:rsidRDefault="00427D4C">
            <w:pPr>
              <w:spacing w:after="0"/>
              <w:ind w:left="135"/>
              <w:rPr>
                <w:lang w:val="ru-RU"/>
              </w:rPr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и графики. Степенная функция с целым показателем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Арифметический корень </w:t>
            </w:r>
            <w:r>
              <w:rPr>
                <w:rFonts w:ascii="Times New Roman" w:hAnsi="Times New Roman"/>
                <w:color w:val="000000"/>
                <w:sz w:val="24"/>
              </w:rPr>
              <w:t>n</w:t>
            </w: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-ой степени.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Иррациональные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Показательные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Логарифмические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Тригонометрические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прогрессии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Непрерывные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Производная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BFB" w:rsidRPr="001558E1" w:rsidRDefault="00427D4C">
            <w:pPr>
              <w:spacing w:after="0"/>
              <w:ind w:left="135"/>
              <w:rPr>
                <w:lang w:val="ru-RU"/>
              </w:rPr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/>
        </w:tc>
      </w:tr>
    </w:tbl>
    <w:p w:rsidR="008F1BFB" w:rsidRDefault="008F1BFB">
      <w:pPr>
        <w:sectPr w:rsidR="008F1BF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1BFB" w:rsidRDefault="00427D4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491"/>
        <w:gridCol w:w="1841"/>
        <w:gridCol w:w="1910"/>
        <w:gridCol w:w="2568"/>
      </w:tblGrid>
      <w:tr w:rsidR="008F1BFB">
        <w:trPr>
          <w:trHeight w:val="144"/>
          <w:tblCellSpacing w:w="20" w:type="nil"/>
        </w:trPr>
        <w:tc>
          <w:tcPr>
            <w:tcW w:w="4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F1BFB" w:rsidRDefault="008F1BF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1BFB" w:rsidRDefault="008F1BF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BFB" w:rsidRDefault="008F1BF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BFB" w:rsidRDefault="008F1BFB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8F1BFB" w:rsidRDefault="008F1BFB">
            <w:pPr>
              <w:spacing w:after="0"/>
              <w:ind w:left="135"/>
            </w:pP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8F1BFB" w:rsidRDefault="008F1BFB">
            <w:pPr>
              <w:spacing w:after="0"/>
              <w:ind w:left="135"/>
            </w:pP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работы </w:t>
            </w:r>
          </w:p>
          <w:p w:rsidR="008F1BFB" w:rsidRDefault="008F1BF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F1BFB" w:rsidRDefault="008F1BFB"/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Pr="001558E1" w:rsidRDefault="00427D4C">
            <w:pPr>
              <w:spacing w:after="0"/>
              <w:ind w:left="135"/>
              <w:rPr>
                <w:lang w:val="ru-RU"/>
              </w:rPr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>Исследование функций с помощью производной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Первообразная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интеграл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Pr="001558E1" w:rsidRDefault="00427D4C">
            <w:pPr>
              <w:spacing w:after="0"/>
              <w:ind w:left="135"/>
              <w:rPr>
                <w:lang w:val="ru-RU"/>
              </w:rPr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>Графики тригонометрических функций. Тригонометрические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Pr="001558E1" w:rsidRDefault="00427D4C">
            <w:pPr>
              <w:spacing w:after="0"/>
              <w:ind w:left="135"/>
              <w:rPr>
                <w:lang w:val="ru-RU"/>
              </w:rPr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>Иррациональные, показательные и логарифмические неравенства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24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Комплексные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Натуральные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целые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Pr="001558E1" w:rsidRDefault="00427D4C">
            <w:pPr>
              <w:spacing w:after="0"/>
              <w:ind w:left="135"/>
              <w:rPr>
                <w:lang w:val="ru-RU"/>
              </w:rPr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>Системы рациональных, иррациональных показательных и логарифмических уравнений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параметрами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44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  <w:jc w:val="center"/>
            </w:pP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>
            <w:pPr>
              <w:spacing w:after="0"/>
              <w:ind w:left="135"/>
            </w:pPr>
          </w:p>
        </w:tc>
      </w:tr>
      <w:tr w:rsidR="008F1BF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F1BFB" w:rsidRPr="001558E1" w:rsidRDefault="00427D4C">
            <w:pPr>
              <w:spacing w:after="0"/>
              <w:ind w:left="135"/>
              <w:rPr>
                <w:lang w:val="ru-RU"/>
              </w:rPr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1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 w:rsidRPr="001558E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67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6" w:type="dxa"/>
            <w:tcMar>
              <w:top w:w="50" w:type="dxa"/>
              <w:left w:w="100" w:type="dxa"/>
            </w:tcMar>
            <w:vAlign w:val="center"/>
          </w:tcPr>
          <w:p w:rsidR="008F1BFB" w:rsidRDefault="00427D4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68" w:type="dxa"/>
            <w:tcMar>
              <w:top w:w="50" w:type="dxa"/>
              <w:left w:w="100" w:type="dxa"/>
            </w:tcMar>
            <w:vAlign w:val="center"/>
          </w:tcPr>
          <w:p w:rsidR="008F1BFB" w:rsidRDefault="008F1BFB"/>
        </w:tc>
      </w:tr>
    </w:tbl>
    <w:p w:rsidR="008F1BFB" w:rsidRDefault="008F1BFB">
      <w:pPr>
        <w:sectPr w:rsidR="008F1BFB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5"/>
    <w:p w:rsidR="00427D4C" w:rsidRDefault="00427D4C" w:rsidP="001558E1">
      <w:pPr>
        <w:spacing w:after="0"/>
        <w:ind w:left="120"/>
      </w:pPr>
    </w:p>
    <w:sectPr w:rsidR="00427D4C" w:rsidSect="001558E1">
      <w:pgSz w:w="16383" w:h="11906" w:orient="landscape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BFB"/>
    <w:rsid w:val="001558E1"/>
    <w:rsid w:val="00427D4C"/>
    <w:rsid w:val="004C029F"/>
    <w:rsid w:val="00562340"/>
    <w:rsid w:val="008F1BFB"/>
    <w:rsid w:val="00C61435"/>
    <w:rsid w:val="00DA4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8F1BFB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8F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C0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C02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5168</Words>
  <Characters>29460</Characters>
  <Application>Microsoft Office Word</Application>
  <DocSecurity>0</DocSecurity>
  <Lines>245</Lines>
  <Paragraphs>69</Paragraphs>
  <ScaleCrop>false</ScaleCrop>
  <Company/>
  <LinksUpToDate>false</LinksUpToDate>
  <CharactersWithSpaces>34559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FoxLine</dc:creator>
  <cp:lastModifiedBy>Пользователь</cp:lastModifiedBy>
  <cp:revision>5</cp:revision>
  <dcterms:created xsi:type="dcterms:W3CDTF">2023-09-06T13:23:00Z</dcterms:created>
  <dcterms:modified xsi:type="dcterms:W3CDTF">2023-09-28T16:22:00Z</dcterms:modified>
</cp:coreProperties>
</file>